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60F4" w14:textId="77777777" w:rsidR="00A06C2E" w:rsidRPr="00AC4089" w:rsidRDefault="00A06C2E" w:rsidP="00A06C2E">
      <w:pPr>
        <w:spacing w:line="60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AC4089">
        <w:rPr>
          <w:rFonts w:ascii="標楷體" w:eastAsia="標楷體" w:hAnsi="標楷體" w:hint="eastAsia"/>
          <w:b/>
          <w:bCs/>
          <w:sz w:val="28"/>
          <w:szCs w:val="28"/>
        </w:rPr>
        <w:t>臺北市萬華區福星國民小學辦理學生申訴及再申訴案件補充規定</w:t>
      </w:r>
    </w:p>
    <w:p w14:paraId="2EE73906" w14:textId="77777777" w:rsidR="00A06C2E" w:rsidRPr="00AC4089" w:rsidRDefault="00A06C2E" w:rsidP="00A06C2E">
      <w:pPr>
        <w:snapToGrid w:val="0"/>
        <w:contextualSpacing/>
        <w:jc w:val="right"/>
        <w:rPr>
          <w:rFonts w:ascii="標楷體" w:eastAsia="標楷體" w:hAnsi="標楷體"/>
          <w:szCs w:val="28"/>
        </w:rPr>
      </w:pPr>
      <w:r w:rsidRPr="00AC4089">
        <w:rPr>
          <w:rFonts w:ascii="標楷體" w:eastAsia="標楷體" w:hAnsi="標楷體" w:hint="eastAsia"/>
          <w:szCs w:val="28"/>
        </w:rPr>
        <w:t>110年12月6日修訂</w:t>
      </w:r>
    </w:p>
    <w:p w14:paraId="77836EDF" w14:textId="77777777" w:rsidR="00A06C2E" w:rsidRPr="00AC4089" w:rsidRDefault="00A06C2E" w:rsidP="00A06C2E">
      <w:pPr>
        <w:snapToGrid w:val="0"/>
        <w:contextualSpacing/>
        <w:jc w:val="right"/>
        <w:rPr>
          <w:rFonts w:ascii="標楷體" w:eastAsia="標楷體" w:hAnsi="標楷體"/>
          <w:sz w:val="22"/>
        </w:rPr>
      </w:pPr>
      <w:r w:rsidRPr="00AC4089">
        <w:rPr>
          <w:rFonts w:ascii="標楷體" w:eastAsia="標楷體" w:hAnsi="標楷體" w:hint="eastAsia"/>
          <w:szCs w:val="28"/>
        </w:rPr>
        <w:t>110年1月校務會議通過</w:t>
      </w:r>
      <w:r w:rsidRPr="00AC4089">
        <w:rPr>
          <w:rFonts w:ascii="標楷體" w:eastAsia="標楷體" w:hAnsi="標楷體"/>
          <w:szCs w:val="28"/>
        </w:rPr>
        <w:br/>
      </w:r>
      <w:r w:rsidRPr="00AC4089">
        <w:rPr>
          <w:rFonts w:ascii="標楷體" w:eastAsia="標楷體" w:hAnsi="標楷體" w:hint="eastAsia"/>
          <w:sz w:val="22"/>
        </w:rPr>
        <w:t>(113年8月29日校務會議通過)</w:t>
      </w:r>
    </w:p>
    <w:p w14:paraId="08415D19" w14:textId="2F5D3B67" w:rsidR="00A06C2E" w:rsidRPr="00AC4089" w:rsidRDefault="00A06C2E" w:rsidP="00A06C2E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AC4089">
        <w:rPr>
          <w:rFonts w:ascii="標楷體" w:eastAsia="標楷體" w:hAnsi="標楷體" w:hint="eastAsia"/>
          <w:sz w:val="28"/>
          <w:szCs w:val="28"/>
        </w:rPr>
        <w:t>本規定依「</w:t>
      </w:r>
      <w:hyperlink r:id="rId5" w:history="1">
        <w:r w:rsidRPr="00AC4089">
          <w:rPr>
            <w:rFonts w:ascii="標楷體" w:eastAsia="標楷體" w:hAnsi="標楷體" w:hint="eastAsia"/>
            <w:sz w:val="28"/>
            <w:szCs w:val="28"/>
          </w:rPr>
          <w:t>高級中等以下學校學生申訴及再申訴評議委員會組織及運作辦法</w:t>
        </w:r>
      </w:hyperlink>
      <w:r w:rsidRPr="00AC4089">
        <w:rPr>
          <w:rFonts w:ascii="標楷體" w:eastAsia="標楷體" w:hAnsi="標楷體" w:hint="eastAsia"/>
          <w:sz w:val="28"/>
          <w:szCs w:val="28"/>
        </w:rPr>
        <w:t>」、「教育部特殊教育學生申訴服務辦法」訂定之。</w:t>
      </w:r>
    </w:p>
    <w:p w14:paraId="4E9D33C4" w14:textId="77777777" w:rsidR="00A06C2E" w:rsidRPr="00AC4089" w:rsidRDefault="00A06C2E" w:rsidP="00A06C2E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AC4089">
        <w:rPr>
          <w:rFonts w:ascii="標楷體" w:eastAsia="標楷體" w:hAnsi="標楷體" w:hint="eastAsia"/>
          <w:sz w:val="28"/>
          <w:szCs w:val="28"/>
        </w:rPr>
        <w:t>本校為處理學生申訴案件，設學生申訴評議委員會（以下簡稱申評會）。</w:t>
      </w:r>
    </w:p>
    <w:p w14:paraId="7FD7BC11" w14:textId="77777777" w:rsidR="00A06C2E" w:rsidRPr="00AC4089" w:rsidRDefault="00A06C2E" w:rsidP="00A06C2E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AC4089">
        <w:rPr>
          <w:rFonts w:ascii="標楷體" w:eastAsia="標楷體" w:hAnsi="標楷體" w:hint="eastAsia"/>
          <w:sz w:val="28"/>
          <w:szCs w:val="28"/>
        </w:rPr>
        <w:t>申評會之委員共五人，由校長聘任學務主任、教師代表一人、家長代表一人、校外專家學者(教育、心理、法律等相關領域專家學者或社會公正人士) 一人、學生代表一人組成。申評會開會時，委員應親自出席，不得代理。</w:t>
      </w:r>
    </w:p>
    <w:p w14:paraId="1256DE86" w14:textId="77777777" w:rsidR="00A06C2E" w:rsidRPr="00AC4089" w:rsidRDefault="00A06C2E" w:rsidP="00A06C2E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AC4089">
        <w:rPr>
          <w:rFonts w:ascii="標楷體" w:eastAsia="標楷體" w:hAnsi="標楷體" w:hint="eastAsia"/>
          <w:sz w:val="28"/>
          <w:szCs w:val="28"/>
        </w:rPr>
        <w:t>依「教育部特殊教育學生申訴服務辦法」第四條，特殊教育學校以外之各級學校為處理特殊教育學生申訴案件，應由學校就原設立之學生申訴評議委員會中，增聘至少二人與特殊教育需求情況相關之特殊教育學者專家、特殊教育家長團體代表或其他特殊教育專業人員擔任委員。</w:t>
      </w:r>
    </w:p>
    <w:p w14:paraId="29A38862" w14:textId="39EB4DD8" w:rsidR="00A06C2E" w:rsidRPr="00AC4089" w:rsidRDefault="00A06C2E" w:rsidP="00A06C2E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AC4089">
        <w:rPr>
          <w:rFonts w:ascii="標楷體" w:eastAsia="標楷體" w:hAnsi="標楷體" w:hint="eastAsia"/>
          <w:sz w:val="28"/>
          <w:szCs w:val="28"/>
        </w:rPr>
        <w:t>申訴案件之申訴書、申訴評議決定書之內容格式，及申訴案件、再申訴案件之處理流程，均依「</w:t>
      </w:r>
      <w:hyperlink r:id="rId6" w:history="1">
        <w:r w:rsidRPr="00AC4089">
          <w:rPr>
            <w:rFonts w:ascii="標楷體" w:eastAsia="標楷體" w:hAnsi="標楷體" w:hint="eastAsia"/>
            <w:sz w:val="28"/>
            <w:szCs w:val="28"/>
          </w:rPr>
          <w:t>高級中等以下學校學生申訴及再申訴評議委員會組織及運作辦法</w:t>
        </w:r>
      </w:hyperlink>
      <w:r w:rsidRPr="00AC4089">
        <w:rPr>
          <w:rFonts w:ascii="標楷體" w:eastAsia="標楷體" w:hAnsi="標楷體" w:hint="eastAsia"/>
          <w:sz w:val="28"/>
          <w:szCs w:val="28"/>
        </w:rPr>
        <w:t>」辦理。如為特殊教育學生申訴案件時，依「教育部特殊教育學生申訴服務辦法」辦理。</w:t>
      </w:r>
    </w:p>
    <w:p w14:paraId="01B3D8F1" w14:textId="77777777" w:rsidR="00A06C2E" w:rsidRPr="00AC4089" w:rsidRDefault="00A06C2E" w:rsidP="00A06C2E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AC4089">
        <w:rPr>
          <w:rFonts w:ascii="標楷體" w:eastAsia="標楷體" w:hAnsi="標楷體" w:hint="eastAsia"/>
          <w:sz w:val="28"/>
          <w:szCs w:val="28"/>
        </w:rPr>
        <w:t>申評會相關行政作業事宜以學務處為專責單位。</w:t>
      </w:r>
    </w:p>
    <w:p w14:paraId="6B965803" w14:textId="377A48C5" w:rsidR="00A06C2E" w:rsidRPr="00AC4089" w:rsidRDefault="00A06C2E" w:rsidP="00A06C2E">
      <w:pPr>
        <w:pStyle w:val="a3"/>
        <w:numPr>
          <w:ilvl w:val="0"/>
          <w:numId w:val="2"/>
        </w:numPr>
        <w:spacing w:line="600" w:lineRule="exact"/>
        <w:ind w:leftChars="0"/>
        <w:rPr>
          <w:rFonts w:ascii="標楷體" w:eastAsia="標楷體" w:hAnsi="標楷體"/>
          <w:sz w:val="28"/>
          <w:szCs w:val="28"/>
        </w:rPr>
      </w:pPr>
      <w:r w:rsidRPr="00AC4089">
        <w:rPr>
          <w:rFonts w:ascii="標楷體" w:eastAsia="標楷體" w:hAnsi="標楷體" w:hint="eastAsia"/>
          <w:sz w:val="28"/>
          <w:szCs w:val="28"/>
        </w:rPr>
        <w:t>本規定經校務會議通過後，陳校長核定後發布實施。</w:t>
      </w:r>
    </w:p>
    <w:p w14:paraId="01BB495B" w14:textId="77777777" w:rsidR="00A06C2E" w:rsidRPr="00AC4089" w:rsidRDefault="00A06C2E" w:rsidP="00A06C2E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b/>
          <w:sz w:val="32"/>
          <w:szCs w:val="32"/>
        </w:rPr>
      </w:pPr>
    </w:p>
    <w:p w14:paraId="08F9DF96" w14:textId="77777777" w:rsidR="00A06C2E" w:rsidRPr="00AC4089" w:rsidRDefault="00A06C2E" w:rsidP="00A06C2E">
      <w:pPr>
        <w:widowControl/>
        <w:adjustRightInd w:val="0"/>
        <w:snapToGrid w:val="0"/>
        <w:spacing w:line="500" w:lineRule="exact"/>
        <w:jc w:val="both"/>
        <w:rPr>
          <w:rFonts w:eastAsia="標楷體" w:hAnsi="標楷體"/>
          <w:b/>
          <w:sz w:val="32"/>
          <w:szCs w:val="32"/>
        </w:rPr>
      </w:pPr>
    </w:p>
    <w:p w14:paraId="5569DE6E" w14:textId="77777777" w:rsidR="009429B1" w:rsidRPr="00AC4089" w:rsidRDefault="009429B1" w:rsidP="00A06C2E"/>
    <w:sectPr w:rsidR="009429B1" w:rsidRPr="00AC4089" w:rsidSect="00A06C2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A6404"/>
    <w:multiLevelType w:val="hybridMultilevel"/>
    <w:tmpl w:val="E3EA3498"/>
    <w:lvl w:ilvl="0" w:tplc="AB58D410">
      <w:start w:val="1"/>
      <w:numFmt w:val="taiwaneseCountingThousand"/>
      <w:lvlText w:val="第%1條"/>
      <w:lvlJc w:val="left"/>
      <w:pPr>
        <w:ind w:left="97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8A470F"/>
    <w:multiLevelType w:val="hybridMultilevel"/>
    <w:tmpl w:val="977CFB8A"/>
    <w:lvl w:ilvl="0" w:tplc="9FCE3D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C2E"/>
    <w:rsid w:val="009429B1"/>
    <w:rsid w:val="00A06C2E"/>
    <w:rsid w:val="00AC4089"/>
    <w:rsid w:val="00C0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E7AF5"/>
  <w15:chartTrackingRefBased/>
  <w15:docId w15:val="{F319751A-C5F7-436A-BDF4-7BAD2B4D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C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C2E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aw.moj.gov.tw/LawClass/LawAll.aspx?pcode=H0000135" TargetMode="External"/><Relationship Id="rId5" Type="http://schemas.openxmlformats.org/officeDocument/2006/relationships/hyperlink" Target="https://law.moj.gov.tw/LawClass/LawAll.aspx?pcode=H00001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蘇韻葭</dc:creator>
  <cp:keywords/>
  <dc:description/>
  <cp:lastModifiedBy>蘇韻葭</cp:lastModifiedBy>
  <cp:revision>3</cp:revision>
  <dcterms:created xsi:type="dcterms:W3CDTF">2025-08-14T04:00:00Z</dcterms:created>
  <dcterms:modified xsi:type="dcterms:W3CDTF">2025-08-19T06:24:00Z</dcterms:modified>
</cp:coreProperties>
</file>