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04D" w:rsidRDefault="00F25595">
      <w:pPr>
        <w:pStyle w:val="1"/>
        <w:spacing w:line="500" w:lineRule="exact"/>
        <w:jc w:val="center"/>
      </w:pPr>
      <w:r>
        <w:rPr>
          <w:rStyle w:val="10"/>
          <w:rFonts w:ascii="標楷體" w:eastAsia="標楷體" w:hAnsi="標楷體"/>
          <w:b/>
          <w:bCs/>
          <w:spacing w:val="-4"/>
          <w:sz w:val="32"/>
          <w:szCs w:val="32"/>
        </w:rPr>
        <w:t>臺北市112學年度國民小學體育</w:t>
      </w:r>
      <w:proofErr w:type="gramStart"/>
      <w:r>
        <w:rPr>
          <w:rStyle w:val="10"/>
          <w:rFonts w:ascii="標楷體" w:eastAsia="標楷體" w:hAnsi="標楷體"/>
          <w:b/>
          <w:bCs/>
          <w:spacing w:val="-4"/>
          <w:sz w:val="32"/>
          <w:szCs w:val="32"/>
        </w:rPr>
        <w:t>績</w:t>
      </w:r>
      <w:proofErr w:type="gramEnd"/>
      <w:r>
        <w:rPr>
          <w:rStyle w:val="10"/>
          <w:rFonts w:ascii="標楷體" w:eastAsia="標楷體" w:hAnsi="標楷體"/>
          <w:b/>
          <w:bCs/>
          <w:spacing w:val="-4"/>
          <w:sz w:val="32"/>
          <w:szCs w:val="32"/>
        </w:rPr>
        <w:t>優生（體育班）</w:t>
      </w:r>
      <w:r>
        <w:rPr>
          <w:rFonts w:ascii="標楷體" w:eastAsia="標楷體" w:hAnsi="標楷體"/>
          <w:b/>
          <w:bCs/>
          <w:spacing w:val="-4"/>
          <w:sz w:val="32"/>
          <w:szCs w:val="32"/>
        </w:rPr>
        <w:t>轉學考試</w:t>
      </w:r>
      <w:r>
        <w:rPr>
          <w:rStyle w:val="10"/>
          <w:rFonts w:ascii="標楷體" w:eastAsia="標楷體" w:hAnsi="標楷體"/>
          <w:b/>
          <w:bCs/>
          <w:spacing w:val="-4"/>
          <w:sz w:val="32"/>
          <w:szCs w:val="32"/>
        </w:rPr>
        <w:t>招生簡章</w:t>
      </w:r>
    </w:p>
    <w:tbl>
      <w:tblPr>
        <w:tblW w:w="10947" w:type="dxa"/>
        <w:jc w:val="center"/>
        <w:tblLayout w:type="fixed"/>
        <w:tblCellMar>
          <w:left w:w="10" w:type="dxa"/>
          <w:right w:w="10" w:type="dxa"/>
        </w:tblCellMar>
        <w:tblLook w:val="0000" w:firstRow="0" w:lastRow="0" w:firstColumn="0" w:lastColumn="0" w:noHBand="0" w:noVBand="0"/>
      </w:tblPr>
      <w:tblGrid>
        <w:gridCol w:w="282"/>
        <w:gridCol w:w="143"/>
        <w:gridCol w:w="97"/>
        <w:gridCol w:w="284"/>
        <w:gridCol w:w="283"/>
        <w:gridCol w:w="284"/>
        <w:gridCol w:w="283"/>
        <w:gridCol w:w="186"/>
        <w:gridCol w:w="1136"/>
        <w:gridCol w:w="3965"/>
        <w:gridCol w:w="1417"/>
        <w:gridCol w:w="855"/>
        <w:gridCol w:w="852"/>
        <w:gridCol w:w="880"/>
      </w:tblGrid>
      <w:tr w:rsidR="00DD004D">
        <w:trPr>
          <w:trHeight w:val="423"/>
          <w:jc w:val="center"/>
        </w:trPr>
        <w:tc>
          <w:tcPr>
            <w:tcW w:w="1656" w:type="dxa"/>
            <w:gridSpan w:val="7"/>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ind w:left="119" w:hanging="119"/>
              <w:jc w:val="center"/>
            </w:pPr>
            <w:r>
              <w:rPr>
                <w:rStyle w:val="10"/>
                <w:rFonts w:ascii="標楷體" w:eastAsia="標楷體" w:hAnsi="標楷體"/>
              </w:rPr>
              <w:t>學校資料</w:t>
            </w:r>
          </w:p>
        </w:tc>
        <w:tc>
          <w:tcPr>
            <w:tcW w:w="1322"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校 名</w:t>
            </w:r>
          </w:p>
        </w:tc>
        <w:tc>
          <w:tcPr>
            <w:tcW w:w="396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臺北市萬華區福星國民小學</w:t>
            </w:r>
          </w:p>
        </w:tc>
        <w:tc>
          <w:tcPr>
            <w:tcW w:w="1417"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聯絡電話</w:t>
            </w:r>
          </w:p>
        </w:tc>
        <w:tc>
          <w:tcPr>
            <w:tcW w:w="2587"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02-2314-4668</w:t>
            </w:r>
          </w:p>
        </w:tc>
      </w:tr>
      <w:tr w:rsidR="00DD004D">
        <w:trPr>
          <w:trHeight w:val="424"/>
          <w:jc w:val="center"/>
        </w:trPr>
        <w:tc>
          <w:tcPr>
            <w:tcW w:w="1656" w:type="dxa"/>
            <w:gridSpan w:val="7"/>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學校代碼</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校 址</w:t>
            </w:r>
          </w:p>
        </w:tc>
        <w:tc>
          <w:tcPr>
            <w:tcW w:w="3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108臺北市萬華區中華路1段66號</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傳真號碼</w:t>
            </w:r>
          </w:p>
        </w:tc>
        <w:tc>
          <w:tcPr>
            <w:tcW w:w="258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02-2375-1574</w:t>
            </w:r>
          </w:p>
        </w:tc>
      </w:tr>
      <w:tr w:rsidR="00DD004D">
        <w:trPr>
          <w:trHeight w:val="441"/>
          <w:jc w:val="center"/>
        </w:trPr>
        <w:tc>
          <w:tcPr>
            <w:tcW w:w="282"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3</w:t>
            </w:r>
          </w:p>
        </w:tc>
        <w:tc>
          <w:tcPr>
            <w:tcW w:w="2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7</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3</w:t>
            </w: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6</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DD004D" w:rsidRDefault="00F25595">
            <w:pPr>
              <w:pStyle w:val="1"/>
              <w:jc w:val="center"/>
              <w:rPr>
                <w:rFonts w:ascii="標楷體" w:eastAsia="標楷體" w:hAnsi="標楷體"/>
              </w:rPr>
            </w:pPr>
            <w:r>
              <w:rPr>
                <w:rFonts w:ascii="標楷體" w:eastAsia="標楷體" w:hAnsi="標楷體"/>
              </w:rPr>
              <w:t>1</w:t>
            </w: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1</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招生網頁</w:t>
            </w:r>
          </w:p>
        </w:tc>
        <w:tc>
          <w:tcPr>
            <w:tcW w:w="39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https://www.fhps.tp.edu.tw/</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t>郵遞區號</w:t>
            </w:r>
          </w:p>
        </w:tc>
        <w:tc>
          <w:tcPr>
            <w:tcW w:w="258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rPr>
            </w:pPr>
            <w:r>
              <w:rPr>
                <w:rFonts w:ascii="標楷體" w:eastAsia="標楷體" w:hAnsi="標楷體"/>
              </w:rPr>
              <w:t>108</w:t>
            </w:r>
          </w:p>
        </w:tc>
      </w:tr>
      <w:tr w:rsidR="00DD004D">
        <w:trPr>
          <w:cantSplit/>
          <w:trHeight w:val="496"/>
          <w:jc w:val="center"/>
        </w:trPr>
        <w:tc>
          <w:tcPr>
            <w:tcW w:w="1656" w:type="dxa"/>
            <w:gridSpan w:val="7"/>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kern w:val="0"/>
              </w:rPr>
              <w:t>招生目標</w:t>
            </w:r>
          </w:p>
        </w:tc>
        <w:tc>
          <w:tcPr>
            <w:tcW w:w="9291"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both"/>
            </w:pPr>
            <w:r>
              <w:rPr>
                <w:rStyle w:val="10"/>
                <w:rFonts w:ascii="標楷體" w:eastAsia="標楷體" w:hAnsi="標楷體"/>
              </w:rPr>
              <w:t>提供多元化入學管道，銜接、培養運動績優學生，招收具田徑專長之學生。</w:t>
            </w:r>
          </w:p>
        </w:tc>
      </w:tr>
      <w:tr w:rsidR="00DD004D">
        <w:trPr>
          <w:cantSplit/>
          <w:trHeight w:val="353"/>
          <w:jc w:val="center"/>
        </w:trPr>
        <w:tc>
          <w:tcPr>
            <w:tcW w:w="806" w:type="dxa"/>
            <w:gridSpan w:val="4"/>
            <w:vMerge w:val="restart"/>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ind w:left="113" w:right="113"/>
              <w:jc w:val="center"/>
            </w:pPr>
            <w:r>
              <w:rPr>
                <w:rStyle w:val="10"/>
                <w:rFonts w:ascii="標楷體" w:eastAsia="標楷體" w:hAnsi="標楷體"/>
                <w:spacing w:val="20"/>
              </w:rPr>
              <w:t>甄選條件</w:t>
            </w:r>
          </w:p>
        </w:tc>
        <w:tc>
          <w:tcPr>
            <w:tcW w:w="6137"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004D" w:rsidRDefault="00F25595">
            <w:pPr>
              <w:pStyle w:val="1"/>
              <w:ind w:left="480" w:hanging="480"/>
            </w:pPr>
            <w:r>
              <w:rPr>
                <w:rStyle w:val="10"/>
                <w:rFonts w:ascii="標楷體" w:eastAsia="標楷體" w:hAnsi="標楷體"/>
              </w:rPr>
              <w:t>一、運動成績符合「臺北市公私立高級中等以下學校運動成績優良學生升學輔導辦法」之規定。</w:t>
            </w:r>
          </w:p>
          <w:p w:rsidR="00DD004D" w:rsidRDefault="00F25595">
            <w:pPr>
              <w:pStyle w:val="1"/>
            </w:pPr>
            <w:r>
              <w:rPr>
                <w:rStyle w:val="10"/>
                <w:rFonts w:ascii="標楷體" w:eastAsia="標楷體" w:hAnsi="標楷體"/>
              </w:rPr>
              <w:t>二、設籍臺北市者。</w:t>
            </w:r>
          </w:p>
        </w:tc>
        <w:tc>
          <w:tcPr>
            <w:tcW w:w="1417"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spacing w:val="20"/>
              </w:rPr>
              <w:t>招生種類</w:t>
            </w:r>
          </w:p>
        </w:tc>
        <w:tc>
          <w:tcPr>
            <w:tcW w:w="2587" w:type="dxa"/>
            <w:gridSpan w:val="3"/>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spacing w:val="20"/>
              </w:rPr>
            </w:pPr>
            <w:r>
              <w:rPr>
                <w:rFonts w:ascii="標楷體" w:eastAsia="標楷體" w:hAnsi="標楷體"/>
                <w:spacing w:val="20"/>
              </w:rPr>
              <w:t>招生名額</w:t>
            </w:r>
          </w:p>
        </w:tc>
      </w:tr>
      <w:tr w:rsidR="00DD004D" w:rsidTr="003E44E0">
        <w:trPr>
          <w:cantSplit/>
          <w:trHeight w:val="334"/>
          <w:jc w:val="center"/>
        </w:trPr>
        <w:tc>
          <w:tcPr>
            <w:tcW w:w="806" w:type="dxa"/>
            <w:gridSpan w:val="4"/>
            <w:vMerge/>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DD004D">
            <w:pPr>
              <w:pStyle w:val="1"/>
              <w:jc w:val="center"/>
              <w:rPr>
                <w:rFonts w:ascii="標楷體" w:eastAsia="標楷體" w:hAnsi="標楷體"/>
                <w:spacing w:val="20"/>
              </w:rPr>
            </w:pPr>
          </w:p>
        </w:tc>
        <w:tc>
          <w:tcPr>
            <w:tcW w:w="6137"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004D" w:rsidRDefault="00DD004D">
            <w:pPr>
              <w:pStyle w:val="1"/>
              <w:jc w:val="center"/>
              <w:rPr>
                <w:rFonts w:ascii="標楷體" w:eastAsia="標楷體" w:hAnsi="標楷體"/>
                <w:spacing w:val="20"/>
              </w:rPr>
            </w:pPr>
          </w:p>
        </w:tc>
        <w:tc>
          <w:tcPr>
            <w:tcW w:w="1417"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DD004D">
            <w:pPr>
              <w:pStyle w:val="1"/>
              <w:jc w:val="center"/>
              <w:rPr>
                <w:rFonts w:ascii="標楷體" w:eastAsia="標楷體" w:hAnsi="標楷體"/>
              </w:rPr>
            </w:pPr>
          </w:p>
        </w:tc>
        <w:tc>
          <w:tcPr>
            <w:tcW w:w="85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spacing w:val="20"/>
              </w:rPr>
              <w:t>男生</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spacing w:val="20"/>
              </w:rPr>
            </w:pPr>
            <w:r>
              <w:rPr>
                <w:rFonts w:ascii="標楷體" w:eastAsia="標楷體" w:hAnsi="標楷體"/>
                <w:spacing w:val="20"/>
              </w:rPr>
              <w:t>女生</w:t>
            </w:r>
          </w:p>
        </w:tc>
        <w:tc>
          <w:tcPr>
            <w:tcW w:w="88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spacing w:val="20"/>
              </w:rPr>
              <w:t>不拘</w:t>
            </w:r>
          </w:p>
        </w:tc>
      </w:tr>
      <w:tr w:rsidR="00DD004D" w:rsidTr="003E44E0">
        <w:trPr>
          <w:cantSplit/>
          <w:trHeight w:val="349"/>
          <w:jc w:val="center"/>
        </w:trPr>
        <w:tc>
          <w:tcPr>
            <w:tcW w:w="806" w:type="dxa"/>
            <w:gridSpan w:val="4"/>
            <w:vMerge/>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DD004D">
            <w:pPr>
              <w:pStyle w:val="1"/>
              <w:jc w:val="center"/>
              <w:rPr>
                <w:rFonts w:ascii="標楷體" w:eastAsia="標楷體" w:hAnsi="標楷體"/>
                <w:spacing w:val="20"/>
              </w:rPr>
            </w:pPr>
          </w:p>
        </w:tc>
        <w:tc>
          <w:tcPr>
            <w:tcW w:w="6137"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004D" w:rsidRDefault="00DD004D">
            <w:pPr>
              <w:pStyle w:val="1"/>
              <w:jc w:val="center"/>
              <w:rPr>
                <w:rFonts w:ascii="標楷體" w:eastAsia="標楷體" w:hAnsi="標楷體"/>
                <w:spacing w:val="20"/>
              </w:rPr>
            </w:pPr>
          </w:p>
        </w:tc>
        <w:tc>
          <w:tcPr>
            <w:tcW w:w="141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spacing w:val="20"/>
              </w:rPr>
            </w:pPr>
            <w:r>
              <w:rPr>
                <w:rFonts w:ascii="標楷體" w:eastAsia="標楷體" w:hAnsi="標楷體"/>
                <w:spacing w:val="20"/>
              </w:rPr>
              <w:t>田徑</w:t>
            </w:r>
          </w:p>
        </w:tc>
        <w:tc>
          <w:tcPr>
            <w:tcW w:w="855" w:type="dxa"/>
            <w:tcBorders>
              <w:top w:val="single" w:sz="4" w:space="0" w:color="000000"/>
              <w:left w:val="single" w:sz="6" w:space="0" w:color="000000"/>
              <w:bottom w:val="single" w:sz="6" w:space="0" w:color="000000"/>
              <w:right w:val="single" w:sz="4" w:space="0" w:color="000000"/>
              <w:tr2bl w:val="single" w:sz="4" w:space="0" w:color="000000"/>
            </w:tcBorders>
            <w:shd w:val="clear" w:color="auto" w:fill="auto"/>
            <w:tcMar>
              <w:top w:w="0" w:type="dxa"/>
              <w:left w:w="28" w:type="dxa"/>
              <w:bottom w:w="0" w:type="dxa"/>
              <w:right w:w="28" w:type="dxa"/>
            </w:tcMar>
            <w:vAlign w:val="center"/>
          </w:tcPr>
          <w:p w:rsidR="00DD004D" w:rsidRDefault="00DD004D">
            <w:pPr>
              <w:pStyle w:val="1"/>
              <w:jc w:val="center"/>
              <w:rPr>
                <w:rFonts w:ascii="標楷體" w:eastAsia="標楷體" w:hAnsi="標楷體"/>
                <w:spacing w:val="20"/>
              </w:rPr>
            </w:pPr>
          </w:p>
        </w:tc>
        <w:tc>
          <w:tcPr>
            <w:tcW w:w="852" w:type="dxa"/>
            <w:tcBorders>
              <w:top w:val="single" w:sz="4" w:space="0" w:color="000000"/>
              <w:left w:val="single" w:sz="4" w:space="0" w:color="000000"/>
              <w:bottom w:val="single" w:sz="6" w:space="0" w:color="000000"/>
              <w:right w:val="single" w:sz="4" w:space="0" w:color="000000"/>
              <w:tr2bl w:val="single" w:sz="4" w:space="0" w:color="000000"/>
            </w:tcBorders>
            <w:shd w:val="clear" w:color="auto" w:fill="auto"/>
            <w:tcMar>
              <w:top w:w="0" w:type="dxa"/>
              <w:left w:w="28" w:type="dxa"/>
              <w:bottom w:w="0" w:type="dxa"/>
              <w:right w:w="28" w:type="dxa"/>
            </w:tcMar>
            <w:vAlign w:val="center"/>
          </w:tcPr>
          <w:p w:rsidR="00DD004D" w:rsidRDefault="00DD004D">
            <w:pPr>
              <w:pStyle w:val="1"/>
              <w:jc w:val="center"/>
              <w:rPr>
                <w:rFonts w:ascii="標楷體" w:eastAsia="標楷體" w:hAnsi="標楷體"/>
                <w:spacing w:val="20"/>
              </w:rPr>
            </w:pPr>
          </w:p>
        </w:tc>
        <w:tc>
          <w:tcPr>
            <w:tcW w:w="880" w:type="dxa"/>
            <w:tcBorders>
              <w:top w:val="sing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spacing w:val="20"/>
              </w:rPr>
            </w:pPr>
            <w:r>
              <w:rPr>
                <w:rFonts w:ascii="標楷體" w:eastAsia="標楷體" w:hAnsi="標楷體"/>
                <w:spacing w:val="20"/>
              </w:rPr>
              <w:t>1</w:t>
            </w:r>
          </w:p>
        </w:tc>
      </w:tr>
      <w:tr w:rsidR="00DD004D">
        <w:trPr>
          <w:cantSplit/>
          <w:trHeight w:val="348"/>
          <w:jc w:val="center"/>
        </w:trPr>
        <w:tc>
          <w:tcPr>
            <w:tcW w:w="806" w:type="dxa"/>
            <w:gridSpan w:val="4"/>
            <w:vMerge/>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DD004D">
            <w:pPr>
              <w:pStyle w:val="1"/>
              <w:jc w:val="center"/>
              <w:rPr>
                <w:rFonts w:ascii="標楷體" w:eastAsia="標楷體" w:hAnsi="標楷體"/>
                <w:spacing w:val="20"/>
              </w:rPr>
            </w:pPr>
          </w:p>
        </w:tc>
        <w:tc>
          <w:tcPr>
            <w:tcW w:w="6137"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D004D" w:rsidRDefault="00DD004D">
            <w:pPr>
              <w:pStyle w:val="1"/>
              <w:jc w:val="center"/>
              <w:rPr>
                <w:rFonts w:ascii="標楷體" w:eastAsia="標楷體" w:hAnsi="標楷體"/>
                <w:spacing w:val="20"/>
              </w:rPr>
            </w:pP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spacing w:val="20"/>
              </w:rPr>
              <w:t>合計</w:t>
            </w:r>
          </w:p>
        </w:tc>
        <w:tc>
          <w:tcPr>
            <w:tcW w:w="2587" w:type="dxa"/>
            <w:gridSpan w:val="3"/>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D004D" w:rsidRDefault="00F25595">
            <w:pPr>
              <w:pStyle w:val="1"/>
              <w:jc w:val="center"/>
              <w:rPr>
                <w:rFonts w:ascii="標楷體" w:eastAsia="標楷體" w:hAnsi="標楷體"/>
                <w:spacing w:val="20"/>
              </w:rPr>
            </w:pPr>
            <w:r>
              <w:rPr>
                <w:rFonts w:ascii="標楷體" w:eastAsia="標楷體" w:hAnsi="標楷體"/>
                <w:spacing w:val="20"/>
              </w:rPr>
              <w:t>1</w:t>
            </w:r>
          </w:p>
        </w:tc>
      </w:tr>
      <w:tr w:rsidR="00DD004D">
        <w:trPr>
          <w:cantSplit/>
          <w:trHeight w:val="390"/>
          <w:jc w:val="center"/>
        </w:trPr>
        <w:tc>
          <w:tcPr>
            <w:tcW w:w="42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pStyle w:val="1"/>
              <w:ind w:left="113" w:right="113"/>
              <w:jc w:val="center"/>
              <w:rPr>
                <w:rFonts w:ascii="標楷體" w:eastAsia="標楷體" w:hAnsi="標楷體"/>
                <w:spacing w:val="20"/>
              </w:rPr>
            </w:pPr>
            <w:r>
              <w:rPr>
                <w:rFonts w:ascii="標楷體" w:eastAsia="標楷體" w:hAnsi="標楷體"/>
                <w:spacing w:val="20"/>
              </w:rPr>
              <w:t>甄選方式</w:t>
            </w:r>
          </w:p>
        </w:tc>
        <w:tc>
          <w:tcPr>
            <w:tcW w:w="381" w:type="dxa"/>
            <w:gridSpan w:val="2"/>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ind w:left="113" w:right="113"/>
              <w:jc w:val="center"/>
              <w:rPr>
                <w:rFonts w:ascii="標楷體" w:eastAsia="標楷體" w:hAnsi="標楷體"/>
                <w:spacing w:val="20"/>
              </w:rPr>
            </w:pPr>
            <w:r>
              <w:rPr>
                <w:rFonts w:ascii="標楷體" w:eastAsia="標楷體" w:hAnsi="標楷體"/>
                <w:spacing w:val="20"/>
              </w:rPr>
              <w:t>術科測驗</w:t>
            </w:r>
          </w:p>
        </w:tc>
        <w:tc>
          <w:tcPr>
            <w:tcW w:w="1036"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004D" w:rsidRDefault="00F25595">
            <w:pPr>
              <w:pStyle w:val="1"/>
              <w:overflowPunct w:val="0"/>
              <w:snapToGrid w:val="0"/>
              <w:jc w:val="center"/>
              <w:rPr>
                <w:rFonts w:ascii="標楷體" w:eastAsia="標楷體" w:hAnsi="標楷體"/>
                <w:b/>
                <w:bCs/>
                <w:sz w:val="20"/>
                <w:szCs w:val="20"/>
              </w:rPr>
            </w:pPr>
            <w:r>
              <w:rPr>
                <w:rFonts w:ascii="標楷體" w:eastAsia="標楷體" w:hAnsi="標楷體"/>
                <w:b/>
                <w:bCs/>
                <w:sz w:val="20"/>
                <w:szCs w:val="20"/>
              </w:rPr>
              <w:t>測驗種類</w:t>
            </w:r>
          </w:p>
        </w:tc>
        <w:tc>
          <w:tcPr>
            <w:tcW w:w="9105" w:type="dxa"/>
            <w:gridSpan w:val="6"/>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rsidR="00DD004D" w:rsidRDefault="00F25595">
            <w:pPr>
              <w:pStyle w:val="1"/>
              <w:overflowPunct w:val="0"/>
              <w:snapToGrid w:val="0"/>
              <w:jc w:val="center"/>
            </w:pPr>
            <w:r>
              <w:rPr>
                <w:rFonts w:ascii="標楷體" w:eastAsia="標楷體" w:hAnsi="標楷體"/>
              </w:rPr>
              <w:t>田徑</w:t>
            </w:r>
          </w:p>
        </w:tc>
      </w:tr>
      <w:tr w:rsidR="00DD004D">
        <w:trPr>
          <w:cantSplit/>
          <w:trHeight w:val="420"/>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pStyle w:val="1"/>
              <w:ind w:left="113" w:right="113"/>
              <w:jc w:val="center"/>
              <w:rPr>
                <w:rFonts w:ascii="標楷體" w:eastAsia="標楷體" w:hAnsi="標楷體"/>
                <w:spacing w:val="20"/>
              </w:rPr>
            </w:pPr>
          </w:p>
        </w:tc>
        <w:tc>
          <w:tcPr>
            <w:tcW w:w="381"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DD004D">
            <w:pPr>
              <w:pStyle w:val="1"/>
              <w:ind w:left="113" w:right="113"/>
              <w:jc w:val="center"/>
              <w:rPr>
                <w:rFonts w:ascii="標楷體" w:eastAsia="標楷體" w:hAnsi="標楷體"/>
                <w:spacing w:val="20"/>
              </w:rPr>
            </w:pPr>
          </w:p>
        </w:tc>
        <w:tc>
          <w:tcPr>
            <w:tcW w:w="1036"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004D" w:rsidRDefault="00F25595">
            <w:pPr>
              <w:pStyle w:val="1"/>
              <w:overflowPunct w:val="0"/>
              <w:snapToGrid w:val="0"/>
              <w:jc w:val="center"/>
              <w:rPr>
                <w:rFonts w:ascii="標楷體" w:eastAsia="標楷體" w:hAnsi="標楷體"/>
                <w:b/>
                <w:bCs/>
                <w:sz w:val="20"/>
                <w:szCs w:val="20"/>
              </w:rPr>
            </w:pPr>
            <w:r>
              <w:rPr>
                <w:rFonts w:ascii="標楷體" w:eastAsia="標楷體" w:hAnsi="標楷體"/>
                <w:b/>
                <w:bCs/>
                <w:sz w:val="20"/>
                <w:szCs w:val="20"/>
              </w:rPr>
              <w:t>測驗時間</w:t>
            </w:r>
          </w:p>
        </w:tc>
        <w:tc>
          <w:tcPr>
            <w:tcW w:w="9105" w:type="dxa"/>
            <w:gridSpan w:val="6"/>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rsidR="00DD004D" w:rsidRDefault="00F25595">
            <w:pPr>
              <w:pStyle w:val="1"/>
              <w:ind w:left="960" w:hanging="960"/>
              <w:jc w:val="center"/>
            </w:pPr>
            <w:r>
              <w:rPr>
                <w:rFonts w:ascii="標楷體" w:eastAsia="標楷體" w:hAnsi="標楷體"/>
              </w:rPr>
              <w:t>112年7月17日(星期一)上午9時</w:t>
            </w:r>
          </w:p>
        </w:tc>
      </w:tr>
      <w:tr w:rsidR="00DD004D">
        <w:trPr>
          <w:cantSplit/>
          <w:trHeight w:val="390"/>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pStyle w:val="1"/>
              <w:ind w:left="113" w:right="113"/>
              <w:jc w:val="center"/>
              <w:rPr>
                <w:rFonts w:ascii="標楷體" w:eastAsia="標楷體" w:hAnsi="標楷體"/>
                <w:spacing w:val="20"/>
              </w:rPr>
            </w:pPr>
          </w:p>
        </w:tc>
        <w:tc>
          <w:tcPr>
            <w:tcW w:w="381"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DD004D">
            <w:pPr>
              <w:pStyle w:val="1"/>
              <w:ind w:left="113" w:right="113"/>
              <w:jc w:val="center"/>
              <w:rPr>
                <w:rFonts w:ascii="標楷體" w:eastAsia="標楷體" w:hAnsi="標楷體"/>
                <w:spacing w:val="20"/>
              </w:rPr>
            </w:pPr>
          </w:p>
        </w:tc>
        <w:tc>
          <w:tcPr>
            <w:tcW w:w="1036"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004D" w:rsidRDefault="00F25595">
            <w:pPr>
              <w:pStyle w:val="1"/>
              <w:overflowPunct w:val="0"/>
              <w:snapToGrid w:val="0"/>
              <w:jc w:val="center"/>
              <w:rPr>
                <w:rFonts w:ascii="標楷體" w:eastAsia="標楷體" w:hAnsi="標楷體"/>
                <w:b/>
                <w:bCs/>
                <w:sz w:val="20"/>
                <w:szCs w:val="20"/>
              </w:rPr>
            </w:pPr>
            <w:r>
              <w:rPr>
                <w:rFonts w:ascii="標楷體" w:eastAsia="標楷體" w:hAnsi="標楷體"/>
                <w:b/>
                <w:bCs/>
                <w:sz w:val="20"/>
                <w:szCs w:val="20"/>
              </w:rPr>
              <w:t>測驗地點</w:t>
            </w:r>
          </w:p>
        </w:tc>
        <w:tc>
          <w:tcPr>
            <w:tcW w:w="9105" w:type="dxa"/>
            <w:gridSpan w:val="6"/>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rsidR="00DD004D" w:rsidRDefault="00F25595">
            <w:pPr>
              <w:pStyle w:val="1"/>
              <w:ind w:left="960" w:hanging="960"/>
              <w:rPr>
                <w:rFonts w:ascii="標楷體" w:eastAsia="標楷體" w:hAnsi="標楷體"/>
              </w:rPr>
            </w:pPr>
            <w:r>
              <w:rPr>
                <w:rFonts w:ascii="標楷體" w:eastAsia="標楷體" w:hAnsi="標楷體"/>
              </w:rPr>
              <w:t>本校操場</w:t>
            </w:r>
          </w:p>
        </w:tc>
      </w:tr>
      <w:tr w:rsidR="00DD004D">
        <w:trPr>
          <w:cantSplit/>
          <w:trHeight w:val="345"/>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pStyle w:val="1"/>
              <w:ind w:left="113" w:right="113"/>
              <w:jc w:val="center"/>
              <w:rPr>
                <w:rFonts w:ascii="標楷體" w:eastAsia="標楷體" w:hAnsi="標楷體"/>
                <w:spacing w:val="20"/>
              </w:rPr>
            </w:pPr>
          </w:p>
        </w:tc>
        <w:tc>
          <w:tcPr>
            <w:tcW w:w="381"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DD004D">
            <w:pPr>
              <w:pStyle w:val="1"/>
              <w:ind w:left="113" w:right="113"/>
              <w:jc w:val="center"/>
              <w:rPr>
                <w:rFonts w:ascii="標楷體" w:eastAsia="標楷體" w:hAnsi="標楷體"/>
                <w:spacing w:val="20"/>
              </w:rPr>
            </w:pPr>
          </w:p>
        </w:tc>
        <w:tc>
          <w:tcPr>
            <w:tcW w:w="1036"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D004D" w:rsidRDefault="00F25595">
            <w:pPr>
              <w:pStyle w:val="1"/>
              <w:overflowPunct w:val="0"/>
              <w:snapToGrid w:val="0"/>
              <w:rPr>
                <w:rFonts w:ascii="標楷體" w:eastAsia="標楷體" w:hAnsi="標楷體"/>
                <w:b/>
                <w:bCs/>
                <w:sz w:val="20"/>
                <w:szCs w:val="20"/>
              </w:rPr>
            </w:pPr>
            <w:r>
              <w:rPr>
                <w:rFonts w:ascii="標楷體" w:eastAsia="標楷體" w:hAnsi="標楷體"/>
                <w:b/>
                <w:bCs/>
                <w:sz w:val="20"/>
                <w:szCs w:val="20"/>
              </w:rPr>
              <w:t>測驗項目及計分方式（含各項目及其配分）</w:t>
            </w:r>
          </w:p>
        </w:tc>
        <w:tc>
          <w:tcPr>
            <w:tcW w:w="9105" w:type="dxa"/>
            <w:gridSpan w:val="6"/>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rsidR="00DD004D" w:rsidRDefault="00F25595">
            <w:pPr>
              <w:pStyle w:val="1"/>
              <w:overflowPunct w:val="0"/>
              <w:snapToGrid w:val="0"/>
              <w:ind w:left="182" w:hanging="182"/>
              <w:rPr>
                <w:rFonts w:ascii="標楷體" w:eastAsia="標楷體" w:hAnsi="標楷體"/>
              </w:rPr>
            </w:pPr>
            <w:r>
              <w:rPr>
                <w:rFonts w:ascii="標楷體" w:eastAsia="標楷體" w:hAnsi="標楷體"/>
              </w:rPr>
              <w:t>1.60公尺</w:t>
            </w:r>
            <w:proofErr w:type="gramStart"/>
            <w:r>
              <w:rPr>
                <w:rFonts w:ascii="標楷體" w:eastAsia="標楷體" w:hAnsi="標楷體"/>
              </w:rPr>
              <w:t>衝</w:t>
            </w:r>
            <w:proofErr w:type="gramEnd"/>
            <w:r>
              <w:rPr>
                <w:rFonts w:ascii="標楷體" w:eastAsia="標楷體" w:hAnsi="標楷體"/>
              </w:rPr>
              <w:t>剌（60分）</w:t>
            </w:r>
          </w:p>
          <w:p w:rsidR="00DD004D" w:rsidRDefault="00F25595">
            <w:pPr>
              <w:pStyle w:val="1"/>
              <w:overflowPunct w:val="0"/>
              <w:snapToGrid w:val="0"/>
              <w:ind w:left="182" w:hanging="182"/>
            </w:pPr>
            <w:r>
              <w:rPr>
                <w:rFonts w:ascii="標楷體" w:eastAsia="標楷體" w:hAnsi="標楷體"/>
              </w:rPr>
              <w:t>2.200公尺短跑（40分）</w:t>
            </w:r>
          </w:p>
        </w:tc>
      </w:tr>
      <w:tr w:rsidR="00DD004D">
        <w:trPr>
          <w:cantSplit/>
          <w:trHeight w:val="1429"/>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pStyle w:val="1"/>
              <w:ind w:left="113" w:right="113"/>
              <w:jc w:val="center"/>
              <w:rPr>
                <w:rFonts w:ascii="標楷體" w:eastAsia="標楷體" w:hAnsi="標楷體"/>
                <w:spacing w:val="20"/>
              </w:rPr>
            </w:pPr>
          </w:p>
        </w:tc>
        <w:tc>
          <w:tcPr>
            <w:tcW w:w="38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ind w:left="113" w:right="113"/>
              <w:jc w:val="center"/>
              <w:rPr>
                <w:rFonts w:ascii="標楷體" w:eastAsia="標楷體" w:hAnsi="標楷體"/>
                <w:spacing w:val="20"/>
              </w:rPr>
            </w:pPr>
            <w:r>
              <w:rPr>
                <w:rFonts w:ascii="標楷體" w:eastAsia="標楷體" w:hAnsi="標楷體"/>
                <w:spacing w:val="20"/>
              </w:rPr>
              <w:t>錄取方式</w:t>
            </w:r>
          </w:p>
        </w:tc>
        <w:tc>
          <w:tcPr>
            <w:tcW w:w="10141" w:type="dxa"/>
            <w:gridSpan w:val="10"/>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D004D" w:rsidRDefault="00F25595">
            <w:pPr>
              <w:pStyle w:val="1"/>
              <w:overflowPunct w:val="0"/>
              <w:snapToGrid w:val="0"/>
              <w:jc w:val="both"/>
            </w:pPr>
            <w:r>
              <w:rPr>
                <w:rStyle w:val="10"/>
                <w:rFonts w:ascii="標楷體" w:eastAsia="標楷體" w:hAnsi="標楷體"/>
              </w:rPr>
              <w:t>1.各測驗種類依總成績高低依序錄取，未達最低錄取標準</w:t>
            </w:r>
            <w:r>
              <w:rPr>
                <w:rStyle w:val="10"/>
                <w:rFonts w:ascii="標楷體" w:eastAsia="標楷體" w:hAnsi="標楷體"/>
                <w:b/>
              </w:rPr>
              <w:t>70</w:t>
            </w:r>
            <w:r>
              <w:rPr>
                <w:rStyle w:val="10"/>
                <w:rFonts w:ascii="標楷體" w:eastAsia="標楷體" w:hAnsi="標楷體"/>
              </w:rPr>
              <w:t>分（含）者，不予錄取。</w:t>
            </w:r>
          </w:p>
          <w:p w:rsidR="00DD004D" w:rsidRDefault="00F25595">
            <w:pPr>
              <w:pStyle w:val="1"/>
              <w:overflowPunct w:val="0"/>
              <w:snapToGrid w:val="0"/>
              <w:jc w:val="both"/>
            </w:pPr>
            <w:r>
              <w:rPr>
                <w:rStyle w:val="10"/>
                <w:rFonts w:ascii="標楷體" w:eastAsia="標楷體" w:hAnsi="標楷體"/>
              </w:rPr>
              <w:t>2.</w:t>
            </w:r>
            <w:proofErr w:type="gramStart"/>
            <w:r>
              <w:rPr>
                <w:rStyle w:val="10"/>
                <w:rFonts w:ascii="標楷體" w:eastAsia="標楷體" w:hAnsi="標楷體"/>
                <w:b/>
              </w:rPr>
              <w:t>成績比序</w:t>
            </w:r>
            <w:proofErr w:type="gramEnd"/>
            <w:r>
              <w:rPr>
                <w:rStyle w:val="10"/>
                <w:rFonts w:ascii="標楷體" w:eastAsia="標楷體" w:hAnsi="標楷體"/>
                <w:b/>
              </w:rPr>
              <w:t>：</w:t>
            </w:r>
            <w:r>
              <w:rPr>
                <w:rStyle w:val="10"/>
                <w:rFonts w:ascii="標楷體" w:eastAsia="標楷體" w:hAnsi="標楷體"/>
              </w:rPr>
              <w:t>如總成績相同時，參酌術科測驗</w:t>
            </w:r>
            <w:proofErr w:type="gramStart"/>
            <w:r>
              <w:rPr>
                <w:rStyle w:val="10"/>
                <w:rFonts w:ascii="標楷體" w:eastAsia="標楷體" w:hAnsi="標楷體"/>
              </w:rPr>
              <w:t>項目比序高低</w:t>
            </w:r>
            <w:proofErr w:type="gramEnd"/>
            <w:r>
              <w:rPr>
                <w:rStyle w:val="10"/>
                <w:rFonts w:ascii="標楷體" w:eastAsia="標楷體" w:hAnsi="標楷體"/>
              </w:rPr>
              <w:t>順序錄取，</w:t>
            </w:r>
            <w:r>
              <w:rPr>
                <w:rStyle w:val="10"/>
                <w:rFonts w:ascii="標楷體" w:eastAsia="標楷體" w:hAnsi="標楷體"/>
                <w:shd w:val="clear" w:color="auto" w:fill="FFFFFF"/>
              </w:rPr>
              <w:t>不列備取</w:t>
            </w:r>
            <w:r>
              <w:rPr>
                <w:rStyle w:val="10"/>
                <w:rFonts w:ascii="標楷體" w:eastAsia="標楷體" w:hAnsi="標楷體"/>
              </w:rPr>
              <w:t>。</w:t>
            </w:r>
          </w:p>
          <w:tbl>
            <w:tblPr>
              <w:tblW w:w="8837" w:type="dxa"/>
              <w:jc w:val="center"/>
              <w:tblLayout w:type="fixed"/>
              <w:tblCellMar>
                <w:left w:w="10" w:type="dxa"/>
                <w:right w:w="10" w:type="dxa"/>
              </w:tblCellMar>
              <w:tblLook w:val="0000" w:firstRow="0" w:lastRow="0" w:firstColumn="0" w:lastColumn="0" w:noHBand="0" w:noVBand="0"/>
            </w:tblPr>
            <w:tblGrid>
              <w:gridCol w:w="2165"/>
              <w:gridCol w:w="6672"/>
            </w:tblGrid>
            <w:tr w:rsidR="00DD004D">
              <w:trPr>
                <w:jc w:val="center"/>
              </w:trPr>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004D" w:rsidRDefault="00DD004D">
                  <w:pPr>
                    <w:pStyle w:val="1"/>
                    <w:overflowPunct w:val="0"/>
                    <w:snapToGrid w:val="0"/>
                    <w:jc w:val="center"/>
                    <w:rPr>
                      <w:rFonts w:ascii="標楷體" w:eastAsia="標楷體" w:hAnsi="標楷體"/>
                      <w:bCs/>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004D" w:rsidRDefault="00F25595">
                  <w:pPr>
                    <w:pStyle w:val="1"/>
                    <w:overflowPunct w:val="0"/>
                    <w:snapToGrid w:val="0"/>
                    <w:jc w:val="center"/>
                  </w:pPr>
                  <w:r>
                    <w:rPr>
                      <w:rFonts w:ascii="標楷體" w:eastAsia="標楷體" w:hAnsi="標楷體"/>
                      <w:bCs/>
                    </w:rPr>
                    <w:t>田徑</w:t>
                  </w:r>
                </w:p>
              </w:tc>
            </w:tr>
            <w:tr w:rsidR="00DD004D">
              <w:trPr>
                <w:jc w:val="center"/>
              </w:trPr>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004D" w:rsidRDefault="00F25595">
                  <w:pPr>
                    <w:pStyle w:val="1"/>
                    <w:overflowPunct w:val="0"/>
                    <w:snapToGrid w:val="0"/>
                    <w:jc w:val="center"/>
                    <w:rPr>
                      <w:rFonts w:ascii="標楷體" w:eastAsia="標楷體" w:hAnsi="標楷體"/>
                      <w:bCs/>
                    </w:rPr>
                  </w:pPr>
                  <w:proofErr w:type="gramStart"/>
                  <w:r>
                    <w:rPr>
                      <w:rFonts w:ascii="標楷體" w:eastAsia="標楷體" w:hAnsi="標楷體"/>
                      <w:bCs/>
                    </w:rPr>
                    <w:t>成績比序</w:t>
                  </w:r>
                  <w:proofErr w:type="gramEnd"/>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004D" w:rsidRDefault="00F25595">
                  <w:pPr>
                    <w:pStyle w:val="1"/>
                    <w:overflowPunct w:val="0"/>
                    <w:snapToGrid w:val="0"/>
                    <w:jc w:val="center"/>
                  </w:pPr>
                  <w:r>
                    <w:rPr>
                      <w:rFonts w:ascii="標楷體" w:eastAsia="標楷體" w:hAnsi="標楷體"/>
                      <w:bCs/>
                    </w:rPr>
                    <w:t>1. 2.</w:t>
                  </w:r>
                </w:p>
              </w:tc>
            </w:tr>
          </w:tbl>
          <w:p w:rsidR="00DD004D" w:rsidRDefault="00DD004D">
            <w:pPr>
              <w:pStyle w:val="1"/>
              <w:ind w:left="480" w:hanging="480"/>
              <w:rPr>
                <w:rFonts w:ascii="標楷體" w:eastAsia="標楷體" w:hAnsi="標楷體"/>
              </w:rPr>
            </w:pPr>
          </w:p>
        </w:tc>
      </w:tr>
      <w:tr w:rsidR="00DD004D">
        <w:trPr>
          <w:cantSplit/>
          <w:trHeight w:val="1444"/>
          <w:jc w:val="center"/>
        </w:trPr>
        <w:tc>
          <w:tcPr>
            <w:tcW w:w="806" w:type="dxa"/>
            <w:gridSpan w:val="4"/>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ind w:left="113" w:right="113"/>
              <w:jc w:val="center"/>
            </w:pPr>
            <w:r>
              <w:rPr>
                <w:rStyle w:val="10"/>
                <w:rFonts w:ascii="標楷體" w:eastAsia="標楷體" w:hAnsi="標楷體"/>
              </w:rPr>
              <w:t>報名手續</w:t>
            </w:r>
          </w:p>
        </w:tc>
        <w:tc>
          <w:tcPr>
            <w:tcW w:w="10141"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D004D" w:rsidRDefault="00F25595">
            <w:pPr>
              <w:rPr>
                <w:rFonts w:ascii="標楷體" w:eastAsia="標楷體" w:hAnsi="標楷體"/>
              </w:rPr>
            </w:pPr>
            <w:r>
              <w:rPr>
                <w:rFonts w:ascii="標楷體" w:eastAsia="標楷體" w:hAnsi="標楷體"/>
              </w:rPr>
              <w:t>一、填寫報名表至本校體育組現場報名。</w:t>
            </w:r>
          </w:p>
          <w:p w:rsidR="00DD004D" w:rsidRDefault="00F25595">
            <w:pPr>
              <w:rPr>
                <w:rFonts w:ascii="標楷體" w:eastAsia="標楷體" w:hAnsi="標楷體"/>
              </w:rPr>
            </w:pPr>
            <w:r>
              <w:rPr>
                <w:rFonts w:ascii="標楷體" w:eastAsia="標楷體" w:hAnsi="標楷體"/>
              </w:rPr>
              <w:t>二、學歷證件：在學證明。</w:t>
            </w:r>
          </w:p>
          <w:p w:rsidR="00DD004D" w:rsidRDefault="00F25595">
            <w:pPr>
              <w:rPr>
                <w:rFonts w:ascii="標楷體" w:eastAsia="標楷體" w:hAnsi="標楷體"/>
              </w:rPr>
            </w:pPr>
            <w:r>
              <w:rPr>
                <w:rFonts w:ascii="標楷體" w:eastAsia="標楷體" w:hAnsi="標楷體"/>
              </w:rPr>
              <w:t>三、戶籍謄本或戶口名簿影本（正本驗畢後歸還）。</w:t>
            </w:r>
          </w:p>
          <w:p w:rsidR="00DD004D" w:rsidRDefault="00F25595">
            <w:pPr>
              <w:rPr>
                <w:rFonts w:ascii="標楷體" w:eastAsia="標楷體" w:hAnsi="標楷體"/>
              </w:rPr>
            </w:pPr>
            <w:r>
              <w:rPr>
                <w:rFonts w:ascii="標楷體" w:eastAsia="標楷體" w:hAnsi="標楷體"/>
              </w:rPr>
              <w:t>四、參賽成績證明影本（正本驗畢後歸還）。</w:t>
            </w:r>
          </w:p>
          <w:p w:rsidR="00DD004D" w:rsidRDefault="00F25595">
            <w:pPr>
              <w:rPr>
                <w:rFonts w:ascii="標楷體" w:eastAsia="標楷體" w:hAnsi="標楷體"/>
              </w:rPr>
            </w:pPr>
            <w:r>
              <w:rPr>
                <w:rFonts w:ascii="標楷體" w:eastAsia="標楷體" w:hAnsi="標楷體"/>
              </w:rPr>
              <w:t>五、家長同意書（附件一）。</w:t>
            </w:r>
          </w:p>
          <w:p w:rsidR="00DD004D" w:rsidRDefault="00F25595">
            <w:pPr>
              <w:rPr>
                <w:rFonts w:ascii="標楷體" w:eastAsia="標楷體" w:hAnsi="標楷體"/>
              </w:rPr>
            </w:pPr>
            <w:r>
              <w:rPr>
                <w:rFonts w:ascii="標楷體" w:eastAsia="標楷體" w:hAnsi="標楷體"/>
              </w:rPr>
              <w:t>六、健康聲明切結書（附件二）。</w:t>
            </w:r>
          </w:p>
        </w:tc>
      </w:tr>
      <w:tr w:rsidR="00DD004D">
        <w:trPr>
          <w:cantSplit/>
          <w:trHeight w:val="3074"/>
          <w:jc w:val="center"/>
        </w:trPr>
        <w:tc>
          <w:tcPr>
            <w:tcW w:w="806" w:type="dxa"/>
            <w:gridSpan w:val="4"/>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DD004D" w:rsidRDefault="00F25595">
            <w:pPr>
              <w:pStyle w:val="1"/>
              <w:jc w:val="center"/>
            </w:pPr>
            <w:r>
              <w:rPr>
                <w:rStyle w:val="10"/>
                <w:rFonts w:ascii="標楷體" w:eastAsia="標楷體" w:hAnsi="標楷體"/>
              </w:rPr>
              <w:lastRenderedPageBreak/>
              <w:t>備</w:t>
            </w:r>
          </w:p>
          <w:p w:rsidR="00DD004D" w:rsidRDefault="00F25595">
            <w:pPr>
              <w:pStyle w:val="1"/>
              <w:jc w:val="center"/>
            </w:pPr>
            <w:proofErr w:type="gramStart"/>
            <w:r>
              <w:rPr>
                <w:rStyle w:val="10"/>
                <w:rFonts w:ascii="標楷體" w:eastAsia="標楷體" w:hAnsi="標楷體"/>
              </w:rPr>
              <w:t>註</w:t>
            </w:r>
            <w:proofErr w:type="gramEnd"/>
          </w:p>
        </w:tc>
        <w:tc>
          <w:tcPr>
            <w:tcW w:w="10141" w:type="dxa"/>
            <w:gridSpan w:val="10"/>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DD004D" w:rsidRDefault="00F25595">
            <w:pPr>
              <w:pStyle w:val="a9"/>
              <w:numPr>
                <w:ilvl w:val="0"/>
                <w:numId w:val="1"/>
              </w:numPr>
            </w:pPr>
            <w:r>
              <w:rPr>
                <w:rFonts w:ascii="標楷體" w:eastAsia="標楷體" w:hAnsi="標楷體"/>
              </w:rPr>
              <w:t>入學年級：國小六年級。</w:t>
            </w:r>
          </w:p>
          <w:p w:rsidR="00DD004D" w:rsidRDefault="00F25595">
            <w:pPr>
              <w:ind w:left="2760" w:hanging="2760"/>
            </w:pPr>
            <w:r>
              <w:rPr>
                <w:rFonts w:ascii="標楷體" w:eastAsia="標楷體" w:hAnsi="標楷體"/>
              </w:rPr>
              <w:t>二、招生時程</w:t>
            </w:r>
          </w:p>
          <w:p w:rsidR="00DD004D" w:rsidRDefault="00F25595">
            <w:pPr>
              <w:ind w:left="2407" w:hanging="1841"/>
            </w:pPr>
            <w:r>
              <w:rPr>
                <w:rFonts w:ascii="標楷體" w:eastAsia="標楷體" w:hAnsi="標楷體"/>
              </w:rPr>
              <w:t>（一）報名時間：112年7月10日(星期一)至7月11日(星期二)每日上午9時至12時。</w:t>
            </w:r>
          </w:p>
          <w:p w:rsidR="00DD004D" w:rsidRDefault="00F25595">
            <w:pPr>
              <w:ind w:left="2407" w:hanging="1841"/>
            </w:pPr>
            <w:r>
              <w:rPr>
                <w:rFonts w:ascii="標楷體" w:eastAsia="標楷體" w:hAnsi="標楷體"/>
              </w:rPr>
              <w:t>（二）測驗時間：112年7月17日(星期一)上午9時。</w:t>
            </w:r>
          </w:p>
          <w:p w:rsidR="00DD004D" w:rsidRDefault="00F25595">
            <w:pPr>
              <w:ind w:left="2407" w:hanging="1841"/>
            </w:pPr>
            <w:r>
              <w:rPr>
                <w:rFonts w:ascii="標楷體" w:eastAsia="標楷體" w:hAnsi="標楷體"/>
              </w:rPr>
              <w:t>（三）放榜時間：112年7月18日(星期二)下午5時前公告於本校網站。</w:t>
            </w:r>
          </w:p>
          <w:p w:rsidR="00DD004D" w:rsidRDefault="00F25595">
            <w:pPr>
              <w:ind w:left="2407" w:hanging="1841"/>
            </w:pPr>
            <w:r>
              <w:rPr>
                <w:rFonts w:ascii="標楷體" w:eastAsia="標楷體" w:hAnsi="標楷體"/>
              </w:rPr>
              <w:t>（四）成績複查：112年7月19日(星期三)上午9時至下午4時。</w:t>
            </w:r>
          </w:p>
          <w:p w:rsidR="00DD004D" w:rsidRDefault="00F25595">
            <w:pPr>
              <w:ind w:left="2407" w:hanging="1841"/>
            </w:pPr>
            <w:r>
              <w:rPr>
                <w:rFonts w:ascii="標楷體" w:eastAsia="標楷體" w:hAnsi="標楷體"/>
              </w:rPr>
              <w:t>（五）報到時間：112年7月20日(星期四)上午9時至12時，請於報到時繳交報到同意書(附件三)。</w:t>
            </w:r>
          </w:p>
          <w:p w:rsidR="00DD004D" w:rsidRDefault="00F25595">
            <w:pPr>
              <w:pStyle w:val="1"/>
              <w:ind w:left="480" w:hanging="480"/>
            </w:pPr>
            <w:r>
              <w:rPr>
                <w:rStyle w:val="10"/>
                <w:rFonts w:ascii="標楷體" w:eastAsia="標楷體" w:hAnsi="標楷體"/>
              </w:rPr>
              <w:t>三、</w:t>
            </w:r>
            <w:r>
              <w:rPr>
                <w:rFonts w:ascii="標楷體" w:eastAsia="標楷體" w:hAnsi="標楷體"/>
              </w:rPr>
              <w:t>學生如因原術科測驗當日為「COVID-19篩檢陽性(</w:t>
            </w:r>
            <w:proofErr w:type="gramStart"/>
            <w:r>
              <w:rPr>
                <w:rFonts w:ascii="標楷體" w:eastAsia="標楷體" w:hAnsi="標楷體"/>
              </w:rPr>
              <w:t>中症</w:t>
            </w:r>
            <w:proofErr w:type="gramEnd"/>
            <w:r>
              <w:rPr>
                <w:rFonts w:ascii="標楷體" w:eastAsia="標楷體" w:hAnsi="標楷體"/>
              </w:rPr>
              <w:t>/重症)尚在隔離治療</w:t>
            </w:r>
            <w:proofErr w:type="gramStart"/>
            <w:r>
              <w:rPr>
                <w:rFonts w:ascii="標楷體" w:eastAsia="標楷體" w:hAnsi="標楷體"/>
              </w:rPr>
              <w:t>期間</w:t>
            </w:r>
            <w:proofErr w:type="gramEnd"/>
            <w:r>
              <w:rPr>
                <w:rFonts w:ascii="標楷體" w:eastAsia="標楷體" w:hAnsi="標楷體"/>
              </w:rPr>
              <w:t>」身分者，可報名參加補考(補考措施及申請書如附件四及五)。補考相關時程如下：</w:t>
            </w:r>
          </w:p>
          <w:p w:rsidR="00DD004D" w:rsidRDefault="00F25595">
            <w:pPr>
              <w:ind w:left="2810" w:hanging="2268"/>
            </w:pPr>
            <w:r>
              <w:rPr>
                <w:rFonts w:ascii="標楷體" w:eastAsia="標楷體" w:hAnsi="標楷體"/>
              </w:rPr>
              <w:t>（一）補考報名時間：112年7月17日（星期一）至7月18日（星期二）每日上午9時至12時。</w:t>
            </w:r>
          </w:p>
          <w:p w:rsidR="00DD004D" w:rsidRDefault="00F25595">
            <w:pPr>
              <w:ind w:left="2810" w:hanging="2268"/>
            </w:pPr>
            <w:r>
              <w:rPr>
                <w:rFonts w:ascii="標楷體" w:eastAsia="標楷體" w:hAnsi="標楷體"/>
              </w:rPr>
              <w:t>（二）補考測驗時間：112年7月24日(星期一)上午9時。</w:t>
            </w:r>
          </w:p>
          <w:p w:rsidR="00DD004D" w:rsidRDefault="00F25595">
            <w:pPr>
              <w:ind w:left="2810" w:hanging="2268"/>
            </w:pPr>
            <w:r>
              <w:rPr>
                <w:rFonts w:ascii="標楷體" w:eastAsia="標楷體" w:hAnsi="標楷體"/>
              </w:rPr>
              <w:t>（三）補考放榜時間：112年7月25日(星期二)下午5時前公告於本校網站。</w:t>
            </w:r>
          </w:p>
          <w:p w:rsidR="00DD004D" w:rsidRDefault="00F25595">
            <w:pPr>
              <w:ind w:left="2810" w:hanging="2268"/>
            </w:pPr>
            <w:r>
              <w:rPr>
                <w:rFonts w:ascii="標楷體" w:eastAsia="標楷體" w:hAnsi="標楷體"/>
              </w:rPr>
              <w:t>（四）補考成績複查：112年7月26日(星期三)上午9時至下午4時。</w:t>
            </w:r>
          </w:p>
          <w:p w:rsidR="00DD004D" w:rsidRDefault="00F25595">
            <w:pPr>
              <w:ind w:left="2810" w:hanging="2268"/>
            </w:pPr>
            <w:r>
              <w:rPr>
                <w:rFonts w:ascii="標楷體" w:eastAsia="標楷體" w:hAnsi="標楷體"/>
              </w:rPr>
              <w:t>（五）補考報到時間：112年7月27日(星期四)上午9時至12時，請於報到時繳交報到同意書(附件三)。</w:t>
            </w:r>
          </w:p>
          <w:p w:rsidR="00DD004D" w:rsidRDefault="00F25595">
            <w:pPr>
              <w:pStyle w:val="1"/>
              <w:ind w:left="480" w:hanging="480"/>
            </w:pPr>
            <w:r>
              <w:rPr>
                <w:rStyle w:val="10"/>
                <w:rFonts w:ascii="標楷體" w:eastAsia="標楷體" w:hAnsi="標楷體"/>
              </w:rPr>
              <w:t>四、倘有學生參加補考，則原訂於112年7月18日(星期二)放榜日程取消，改於補考放榜日112年7月25日(星期二)統一放榜。</w:t>
            </w:r>
          </w:p>
          <w:p w:rsidR="00DD004D" w:rsidRDefault="00F25595">
            <w:pPr>
              <w:pStyle w:val="1"/>
              <w:ind w:left="480" w:hanging="480"/>
            </w:pPr>
            <w:r>
              <w:rPr>
                <w:rStyle w:val="10"/>
                <w:rFonts w:ascii="標楷體" w:eastAsia="標楷體" w:hAnsi="標楷體"/>
              </w:rPr>
              <w:t>五、</w:t>
            </w:r>
            <w:r>
              <w:rPr>
                <w:rStyle w:val="10"/>
                <w:rFonts w:eastAsia="標楷體"/>
              </w:rPr>
              <w:t>本案因應嚴重特殊傳染性肺炎</w:t>
            </w:r>
            <w:proofErr w:type="gramStart"/>
            <w:r>
              <w:rPr>
                <w:rStyle w:val="10"/>
                <w:rFonts w:eastAsia="標楷體"/>
              </w:rPr>
              <w:t>疫</w:t>
            </w:r>
            <w:proofErr w:type="gramEnd"/>
            <w:r>
              <w:rPr>
                <w:rStyle w:val="10"/>
                <w:rFonts w:eastAsia="標楷體"/>
              </w:rPr>
              <w:t>情防護措施處理原則請參考附件六。</w:t>
            </w:r>
          </w:p>
          <w:p w:rsidR="00DD004D" w:rsidRDefault="00F25595">
            <w:pPr>
              <w:pStyle w:val="1"/>
              <w:ind w:left="480" w:hanging="480"/>
            </w:pPr>
            <w:r>
              <w:rPr>
                <w:rStyle w:val="10"/>
                <w:rFonts w:ascii="標楷體" w:eastAsia="標楷體" w:hAnsi="標楷體"/>
              </w:rPr>
              <w:t>六、術科測驗總分為100分，各檢測項目「成績對照表」或「</w:t>
            </w:r>
            <w:proofErr w:type="gramStart"/>
            <w:r>
              <w:rPr>
                <w:rStyle w:val="10"/>
                <w:rFonts w:ascii="標楷體" w:eastAsia="標楷體" w:hAnsi="標楷體"/>
              </w:rPr>
              <w:t>評量尺標</w:t>
            </w:r>
            <w:proofErr w:type="gramEnd"/>
            <w:r>
              <w:rPr>
                <w:rStyle w:val="10"/>
                <w:rFonts w:ascii="標楷體" w:eastAsia="標楷體" w:hAnsi="標楷體"/>
              </w:rPr>
              <w:t>」請參考附件七。</w:t>
            </w:r>
          </w:p>
          <w:p w:rsidR="00DD004D" w:rsidRDefault="00F25595">
            <w:pPr>
              <w:pStyle w:val="1"/>
              <w:ind w:left="480" w:hanging="480"/>
            </w:pPr>
            <w:r>
              <w:rPr>
                <w:rStyle w:val="10"/>
                <w:rFonts w:ascii="標楷體" w:eastAsia="標楷體" w:hAnsi="標楷體"/>
              </w:rPr>
              <w:t>七、患有氣喘、心臟血管疾病、癲癇症或重大疾病等不適運動訓練者，不宜參加本校體育績優學生甄選。</w:t>
            </w:r>
          </w:p>
          <w:p w:rsidR="00DD004D" w:rsidRDefault="00F25595">
            <w:pPr>
              <w:pStyle w:val="1"/>
              <w:ind w:left="480" w:hanging="480"/>
            </w:pPr>
            <w:r>
              <w:rPr>
                <w:rStyle w:val="10"/>
                <w:rFonts w:ascii="標楷體" w:eastAsia="標楷體" w:hAnsi="標楷體"/>
              </w:rPr>
              <w:t>八、甄選錄取之學生必須加入專長種類之校隊接受訓練，如不願接受訓練及參加比賽者，應由學校依規定輔導轉回原學區學校或額滿改分發學校（均依局頒常態編班相關規定辦理），不得異議。</w:t>
            </w:r>
          </w:p>
          <w:p w:rsidR="00DD004D" w:rsidRDefault="00F25595">
            <w:pPr>
              <w:pStyle w:val="1"/>
              <w:ind w:left="480" w:hanging="480"/>
              <w:rPr>
                <w:rFonts w:ascii="標楷體" w:eastAsia="標楷體" w:hAnsi="標楷體"/>
              </w:rPr>
            </w:pPr>
            <w:r>
              <w:rPr>
                <w:rFonts w:ascii="標楷體" w:eastAsia="標楷體" w:hAnsi="標楷體"/>
              </w:rPr>
              <w:t>九、凡經甄選錄取並完成報到手續之學生，不得參加本市其他學校所辦之體育績優學生甄選，如經查屬實，將取消後項考試之錄取資格。</w:t>
            </w:r>
          </w:p>
          <w:p w:rsidR="00DD004D" w:rsidRDefault="00F25595">
            <w:pPr>
              <w:pStyle w:val="1"/>
              <w:ind w:left="480" w:hanging="480"/>
            </w:pPr>
            <w:r>
              <w:rPr>
                <w:rStyle w:val="10"/>
                <w:rFonts w:ascii="標楷體" w:eastAsia="標楷體" w:hAnsi="標楷體"/>
              </w:rPr>
              <w:t>十、測驗當天，如遇天候或不可抗力因素，招生學校得以變更測驗場地及測驗項目。</w:t>
            </w:r>
          </w:p>
        </w:tc>
      </w:tr>
    </w:tbl>
    <w:p w:rsidR="00DD004D" w:rsidRDefault="00DD004D">
      <w:pPr>
        <w:pStyle w:val="1"/>
        <w:snapToGrid w:val="0"/>
        <w:rPr>
          <w:rFonts w:ascii="標楷體" w:eastAsia="標楷體" w:hAnsi="標楷體"/>
          <w:bCs/>
          <w:spacing w:val="-4"/>
          <w:sz w:val="28"/>
          <w:szCs w:val="28"/>
        </w:rPr>
      </w:pPr>
    </w:p>
    <w:p w:rsidR="00BD7E14" w:rsidRDefault="00BD7E14">
      <w:pPr>
        <w:pStyle w:val="1"/>
        <w:snapToGrid w:val="0"/>
        <w:rPr>
          <w:rFonts w:ascii="標楷體" w:eastAsia="標楷體" w:hAnsi="標楷體"/>
          <w:bCs/>
          <w:spacing w:val="-4"/>
          <w:sz w:val="28"/>
          <w:szCs w:val="28"/>
        </w:rPr>
      </w:pPr>
    </w:p>
    <w:p w:rsidR="00BD7E14" w:rsidRDefault="00BD7E14">
      <w:pPr>
        <w:pStyle w:val="1"/>
        <w:snapToGrid w:val="0"/>
        <w:rPr>
          <w:rFonts w:ascii="標楷體" w:eastAsia="標楷體" w:hAnsi="標楷體"/>
          <w:bCs/>
          <w:spacing w:val="-4"/>
          <w:sz w:val="28"/>
          <w:szCs w:val="28"/>
        </w:rPr>
      </w:pPr>
    </w:p>
    <w:p w:rsidR="00BD7E14" w:rsidRDefault="00BD7E14">
      <w:pPr>
        <w:pStyle w:val="1"/>
        <w:snapToGrid w:val="0"/>
        <w:rPr>
          <w:rFonts w:ascii="標楷體" w:eastAsia="標楷體" w:hAnsi="標楷體"/>
          <w:bCs/>
          <w:spacing w:val="-4"/>
          <w:sz w:val="28"/>
          <w:szCs w:val="28"/>
        </w:rPr>
      </w:pPr>
    </w:p>
    <w:p w:rsidR="00BD7E14" w:rsidRDefault="00BD7E14">
      <w:pPr>
        <w:pStyle w:val="1"/>
        <w:snapToGrid w:val="0"/>
        <w:rPr>
          <w:rFonts w:ascii="標楷體" w:eastAsia="標楷體" w:hAnsi="標楷體"/>
          <w:bCs/>
          <w:spacing w:val="-4"/>
          <w:sz w:val="28"/>
          <w:szCs w:val="28"/>
        </w:rPr>
      </w:pPr>
    </w:p>
    <w:p w:rsidR="00BD7E14" w:rsidRDefault="00BD7E14">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DD004D">
      <w:pPr>
        <w:pStyle w:val="1"/>
        <w:snapToGrid w:val="0"/>
        <w:rPr>
          <w:rFonts w:ascii="標楷體" w:eastAsia="標楷體" w:hAnsi="標楷體"/>
          <w:bCs/>
          <w:spacing w:val="-4"/>
          <w:sz w:val="28"/>
          <w:szCs w:val="28"/>
        </w:rPr>
      </w:pPr>
    </w:p>
    <w:p w:rsidR="00DD004D" w:rsidRDefault="00F25595">
      <w:pPr>
        <w:jc w:val="center"/>
      </w:pPr>
      <w:r>
        <w:rPr>
          <w:rFonts w:ascii="標楷體" w:eastAsia="標楷體" w:hAnsi="標楷體"/>
          <w:b/>
          <w:bCs/>
          <w:sz w:val="36"/>
          <w:szCs w:val="36"/>
        </w:rPr>
        <w:lastRenderedPageBreak/>
        <w:t>臺北市萬華區福星國民小學</w:t>
      </w:r>
      <w:r>
        <w:rPr>
          <w:rFonts w:ascii="標楷體" w:eastAsia="標楷體" w:hAnsi="標楷體"/>
          <w:b/>
          <w:sz w:val="36"/>
          <w:szCs w:val="36"/>
        </w:rPr>
        <w:t>112學年度體育班轉學考試報名表</w:t>
      </w:r>
    </w:p>
    <w:p w:rsidR="00DD004D" w:rsidRDefault="00DD004D">
      <w:pPr>
        <w:jc w:val="center"/>
        <w:rPr>
          <w:rFonts w:ascii="標楷體" w:eastAsia="標楷體" w:hAnsi="標楷體"/>
          <w:b/>
          <w:sz w:val="28"/>
          <w:szCs w:val="20"/>
        </w:rPr>
      </w:pPr>
    </w:p>
    <w:p w:rsidR="00DD004D" w:rsidRDefault="00F25595">
      <w:r>
        <w:rPr>
          <w:rFonts w:ascii="標楷體" w:eastAsia="標楷體" w:hAnsi="標楷體"/>
          <w:b/>
          <w:sz w:val="28"/>
        </w:rPr>
        <w:t xml:space="preserve">  </w:t>
      </w:r>
      <w:r>
        <w:rPr>
          <w:rFonts w:ascii="標楷體" w:eastAsia="標楷體" w:hAnsi="標楷體"/>
          <w:b/>
        </w:rPr>
        <w:t xml:space="preserve">                                                                      編號：                           </w:t>
      </w:r>
      <w:r>
        <w:rPr>
          <w:rFonts w:ascii="標楷體" w:eastAsia="標楷體" w:hAnsi="標楷體"/>
        </w:rPr>
        <w:t xml:space="preserve">                                                                                                                                                          </w:t>
      </w:r>
    </w:p>
    <w:tbl>
      <w:tblPr>
        <w:tblW w:w="10121" w:type="dxa"/>
        <w:jc w:val="center"/>
        <w:tblLayout w:type="fixed"/>
        <w:tblCellMar>
          <w:left w:w="10" w:type="dxa"/>
          <w:right w:w="10" w:type="dxa"/>
        </w:tblCellMar>
        <w:tblLook w:val="0000" w:firstRow="0" w:lastRow="0" w:firstColumn="0" w:lastColumn="0" w:noHBand="0" w:noVBand="0"/>
      </w:tblPr>
      <w:tblGrid>
        <w:gridCol w:w="1079"/>
        <w:gridCol w:w="2766"/>
        <w:gridCol w:w="1050"/>
        <w:gridCol w:w="373"/>
        <w:gridCol w:w="17"/>
        <w:gridCol w:w="602"/>
        <w:gridCol w:w="118"/>
        <w:gridCol w:w="1620"/>
        <w:gridCol w:w="235"/>
        <w:gridCol w:w="485"/>
        <w:gridCol w:w="1776"/>
      </w:tblGrid>
      <w:tr w:rsidR="00DD004D">
        <w:trPr>
          <w:cantSplit/>
          <w:trHeight w:val="860"/>
          <w:jc w:val="center"/>
        </w:trPr>
        <w:tc>
          <w:tcPr>
            <w:tcW w:w="1079"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 xml:space="preserve">姓名     </w:t>
            </w:r>
          </w:p>
        </w:tc>
        <w:tc>
          <w:tcPr>
            <w:tcW w:w="276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jc w:val="center"/>
              <w:rPr>
                <w:rFonts w:ascii="標楷體" w:eastAsia="標楷體" w:hAnsi="標楷體"/>
              </w:rPr>
            </w:pPr>
          </w:p>
        </w:tc>
        <w:tc>
          <w:tcPr>
            <w:tcW w:w="105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 xml:space="preserve">性別   </w:t>
            </w:r>
          </w:p>
        </w:tc>
        <w:tc>
          <w:tcPr>
            <w:tcW w:w="39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jc w:val="center"/>
              <w:rPr>
                <w:rFonts w:ascii="標楷體" w:eastAsia="標楷體" w:hAnsi="標楷體"/>
              </w:rPr>
            </w:pPr>
          </w:p>
        </w:tc>
        <w:tc>
          <w:tcPr>
            <w:tcW w:w="72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身高</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ind w:right="240"/>
              <w:jc w:val="right"/>
              <w:rPr>
                <w:rFonts w:ascii="標楷體" w:eastAsia="標楷體" w:hAnsi="標楷體"/>
              </w:rPr>
            </w:pPr>
            <w:r>
              <w:rPr>
                <w:rFonts w:ascii="標楷體" w:eastAsia="標楷體" w:hAnsi="標楷體"/>
              </w:rPr>
              <w:t>cm</w:t>
            </w:r>
          </w:p>
        </w:tc>
        <w:tc>
          <w:tcPr>
            <w:tcW w:w="72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體重</w:t>
            </w:r>
          </w:p>
        </w:tc>
        <w:tc>
          <w:tcPr>
            <w:tcW w:w="177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F25595">
            <w:pPr>
              <w:ind w:right="240"/>
              <w:jc w:val="right"/>
              <w:rPr>
                <w:rFonts w:ascii="標楷體" w:eastAsia="標楷體" w:hAnsi="標楷體"/>
              </w:rPr>
            </w:pPr>
            <w:r>
              <w:rPr>
                <w:rFonts w:ascii="標楷體" w:eastAsia="標楷體" w:hAnsi="標楷體"/>
              </w:rPr>
              <w:t>kg</w:t>
            </w:r>
          </w:p>
        </w:tc>
      </w:tr>
      <w:tr w:rsidR="00DD004D">
        <w:trPr>
          <w:cantSplit/>
          <w:trHeight w:val="1023"/>
          <w:jc w:val="center"/>
        </w:trPr>
        <w:tc>
          <w:tcPr>
            <w:tcW w:w="107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身分證</w:t>
            </w:r>
          </w:p>
          <w:p w:rsidR="00DD004D" w:rsidRDefault="00F25595">
            <w:pPr>
              <w:rPr>
                <w:rFonts w:ascii="標楷體" w:eastAsia="標楷體" w:hAnsi="標楷體"/>
              </w:rPr>
            </w:pPr>
            <w:r>
              <w:rPr>
                <w:rFonts w:ascii="標楷體" w:eastAsia="標楷體" w:hAnsi="標楷體"/>
              </w:rPr>
              <w:t>字 號</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jc w:val="center"/>
              <w:rPr>
                <w:rFonts w:ascii="標楷體" w:eastAsia="標楷體" w:hAnsi="標楷體"/>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jc w:val="center"/>
              <w:rPr>
                <w:rFonts w:ascii="標楷體" w:eastAsia="標楷體" w:hAnsi="標楷體"/>
              </w:rPr>
            </w:pPr>
            <w:r>
              <w:rPr>
                <w:rFonts w:ascii="標楷體" w:eastAsia="標楷體" w:hAnsi="標楷體"/>
              </w:rPr>
              <w:t>出    生</w:t>
            </w: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 xml:space="preserve">    年    月    日</w:t>
            </w:r>
          </w:p>
        </w:tc>
        <w:tc>
          <w:tcPr>
            <w:tcW w:w="2261"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DD004D">
            <w:pPr>
              <w:jc w:val="center"/>
              <w:rPr>
                <w:rFonts w:ascii="標楷體" w:eastAsia="標楷體" w:hAnsi="標楷體"/>
              </w:rPr>
            </w:pPr>
          </w:p>
          <w:p w:rsidR="00DD004D" w:rsidRDefault="00DD004D">
            <w:pPr>
              <w:jc w:val="center"/>
              <w:rPr>
                <w:rFonts w:ascii="標楷體" w:eastAsia="標楷體" w:hAnsi="標楷體"/>
              </w:rPr>
            </w:pPr>
          </w:p>
          <w:p w:rsidR="00DD004D" w:rsidRDefault="00F25595">
            <w:pPr>
              <w:jc w:val="center"/>
              <w:rPr>
                <w:rFonts w:ascii="標楷體" w:eastAsia="標楷體" w:hAnsi="標楷體"/>
              </w:rPr>
            </w:pPr>
            <w:r>
              <w:rPr>
                <w:rFonts w:ascii="標楷體" w:eastAsia="標楷體" w:hAnsi="標楷體"/>
              </w:rPr>
              <w:t>黏貼二吋</w:t>
            </w:r>
          </w:p>
          <w:p w:rsidR="00DD004D" w:rsidRDefault="00F25595">
            <w:pPr>
              <w:jc w:val="center"/>
              <w:rPr>
                <w:rFonts w:ascii="標楷體" w:eastAsia="標楷體" w:hAnsi="標楷體"/>
              </w:rPr>
            </w:pPr>
            <w:r>
              <w:rPr>
                <w:rFonts w:ascii="標楷體" w:eastAsia="標楷體" w:hAnsi="標楷體"/>
              </w:rPr>
              <w:t>半身脫帽</w:t>
            </w:r>
          </w:p>
          <w:p w:rsidR="00DD004D" w:rsidRDefault="00F25595">
            <w:pPr>
              <w:jc w:val="center"/>
              <w:rPr>
                <w:rFonts w:ascii="標楷體" w:eastAsia="標楷體" w:hAnsi="標楷體"/>
              </w:rPr>
            </w:pPr>
            <w:r>
              <w:rPr>
                <w:rFonts w:ascii="標楷體" w:eastAsia="標楷體" w:hAnsi="標楷體"/>
              </w:rPr>
              <w:t>照片一張</w:t>
            </w:r>
          </w:p>
          <w:p w:rsidR="00DD004D" w:rsidRDefault="00F25595">
            <w:pPr>
              <w:jc w:val="center"/>
              <w:rPr>
                <w:rFonts w:ascii="標楷體" w:eastAsia="標楷體" w:hAnsi="標楷體"/>
                <w:sz w:val="18"/>
              </w:rPr>
            </w:pPr>
            <w:r>
              <w:rPr>
                <w:rFonts w:ascii="標楷體" w:eastAsia="標楷體" w:hAnsi="標楷體"/>
                <w:sz w:val="18"/>
              </w:rPr>
              <w:t>(照片背面須註明姓名)</w:t>
            </w:r>
          </w:p>
          <w:p w:rsidR="00DD004D" w:rsidRDefault="00DD004D">
            <w:pPr>
              <w:jc w:val="center"/>
              <w:rPr>
                <w:rFonts w:ascii="標楷體" w:eastAsia="標楷體" w:hAnsi="標楷體"/>
                <w:sz w:val="18"/>
              </w:rPr>
            </w:pPr>
          </w:p>
          <w:p w:rsidR="00DD004D" w:rsidRDefault="00DD004D">
            <w:pPr>
              <w:jc w:val="center"/>
              <w:rPr>
                <w:rFonts w:ascii="標楷體" w:eastAsia="標楷體" w:hAnsi="標楷體"/>
                <w:sz w:val="18"/>
              </w:rPr>
            </w:pPr>
          </w:p>
        </w:tc>
      </w:tr>
      <w:tr w:rsidR="00DD004D">
        <w:trPr>
          <w:cantSplit/>
          <w:trHeight w:hRule="exact" w:val="1000"/>
          <w:jc w:val="center"/>
        </w:trPr>
        <w:tc>
          <w:tcPr>
            <w:tcW w:w="1079"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戶籍地址</w:t>
            </w:r>
          </w:p>
        </w:tc>
        <w:tc>
          <w:tcPr>
            <w:tcW w:w="6781"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jc w:val="right"/>
              <w:rPr>
                <w:rFonts w:ascii="標楷體" w:eastAsia="標楷體" w:hAnsi="標楷體"/>
              </w:rPr>
            </w:pPr>
          </w:p>
          <w:p w:rsidR="00DD004D" w:rsidRDefault="00F25595">
            <w:pPr>
              <w:jc w:val="right"/>
            </w:pPr>
            <w:r>
              <w:rPr>
                <w:rFonts w:ascii="標楷體" w:eastAsia="標楷體" w:hAnsi="標楷體"/>
                <w:sz w:val="20"/>
              </w:rPr>
              <w:t>（需設籍</w:t>
            </w:r>
            <w:r>
              <w:rPr>
                <w:rFonts w:ascii="標楷體" w:eastAsia="標楷體" w:hAnsi="標楷體"/>
                <w:sz w:val="20"/>
                <w:u w:val="single"/>
              </w:rPr>
              <w:t>臺北市</w:t>
            </w:r>
            <w:r>
              <w:rPr>
                <w:rFonts w:ascii="標楷體" w:eastAsia="標楷體" w:hAnsi="標楷體"/>
                <w:sz w:val="20"/>
              </w:rPr>
              <w:t>）</w:t>
            </w:r>
          </w:p>
        </w:tc>
        <w:tc>
          <w:tcPr>
            <w:tcW w:w="2261"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DD004D">
            <w:pPr>
              <w:widowControl/>
              <w:rPr>
                <w:rFonts w:ascii="標楷體" w:eastAsia="標楷體" w:hAnsi="標楷體"/>
                <w:sz w:val="18"/>
              </w:rPr>
            </w:pPr>
          </w:p>
        </w:tc>
      </w:tr>
      <w:tr w:rsidR="00DD004D">
        <w:trPr>
          <w:cantSplit/>
          <w:trHeight w:val="966"/>
          <w:jc w:val="center"/>
        </w:trPr>
        <w:tc>
          <w:tcPr>
            <w:tcW w:w="1079"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實際</w:t>
            </w:r>
          </w:p>
          <w:p w:rsidR="00DD004D" w:rsidRDefault="00F25595">
            <w:pPr>
              <w:rPr>
                <w:rFonts w:ascii="標楷體" w:eastAsia="標楷體" w:hAnsi="標楷體"/>
              </w:rPr>
            </w:pPr>
            <w:r>
              <w:rPr>
                <w:rFonts w:ascii="標楷體" w:eastAsia="標楷體" w:hAnsi="標楷體"/>
              </w:rPr>
              <w:t>居住地址</w:t>
            </w:r>
          </w:p>
        </w:tc>
        <w:tc>
          <w:tcPr>
            <w:tcW w:w="6781"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rPr>
                <w:rFonts w:ascii="標楷體" w:eastAsia="標楷體" w:hAnsi="標楷體"/>
              </w:rPr>
            </w:pPr>
          </w:p>
          <w:p w:rsidR="00DD004D" w:rsidRDefault="00DD004D">
            <w:pPr>
              <w:rPr>
                <w:rFonts w:ascii="標楷體" w:eastAsia="標楷體" w:hAnsi="標楷體"/>
              </w:rPr>
            </w:pPr>
          </w:p>
        </w:tc>
        <w:tc>
          <w:tcPr>
            <w:tcW w:w="2261"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DD004D">
            <w:pPr>
              <w:widowControl/>
              <w:rPr>
                <w:rFonts w:ascii="標楷體" w:eastAsia="標楷體" w:hAnsi="標楷體"/>
                <w:sz w:val="18"/>
              </w:rPr>
            </w:pPr>
          </w:p>
        </w:tc>
      </w:tr>
      <w:tr w:rsidR="00DD004D">
        <w:trPr>
          <w:cantSplit/>
          <w:trHeight w:val="684"/>
          <w:jc w:val="center"/>
        </w:trPr>
        <w:tc>
          <w:tcPr>
            <w:tcW w:w="1079"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電子信箱</w:t>
            </w:r>
          </w:p>
        </w:tc>
        <w:tc>
          <w:tcPr>
            <w:tcW w:w="6781"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rPr>
                <w:rFonts w:ascii="標楷體" w:eastAsia="標楷體" w:hAnsi="標楷體"/>
              </w:rPr>
            </w:pPr>
          </w:p>
        </w:tc>
        <w:tc>
          <w:tcPr>
            <w:tcW w:w="2261"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DD004D">
            <w:pPr>
              <w:widowControl/>
              <w:rPr>
                <w:rFonts w:ascii="標楷體" w:eastAsia="標楷體" w:hAnsi="標楷體"/>
                <w:sz w:val="18"/>
              </w:rPr>
            </w:pPr>
          </w:p>
        </w:tc>
      </w:tr>
      <w:tr w:rsidR="00DD004D">
        <w:trPr>
          <w:cantSplit/>
          <w:trHeight w:val="1295"/>
          <w:jc w:val="center"/>
        </w:trPr>
        <w:tc>
          <w:tcPr>
            <w:tcW w:w="1079"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家長或</w:t>
            </w:r>
          </w:p>
          <w:p w:rsidR="00DD004D" w:rsidRDefault="00F25595">
            <w:pPr>
              <w:rPr>
                <w:rFonts w:ascii="標楷體" w:eastAsia="標楷體" w:hAnsi="標楷體"/>
              </w:rPr>
            </w:pPr>
            <w:r>
              <w:rPr>
                <w:rFonts w:ascii="標楷體" w:eastAsia="標楷體" w:hAnsi="標楷體"/>
              </w:rPr>
              <w:t>監護人</w:t>
            </w:r>
          </w:p>
        </w:tc>
        <w:tc>
          <w:tcPr>
            <w:tcW w:w="2766" w:type="dxa"/>
            <w:tcBorders>
              <w:top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D004D" w:rsidRDefault="00F25595">
            <w:r>
              <w:rPr>
                <w:rFonts w:ascii="標楷體" w:eastAsia="標楷體" w:hAnsi="標楷體"/>
              </w:rPr>
              <w:t xml:space="preserve">    </w:t>
            </w:r>
            <w:r>
              <w:rPr>
                <w:rFonts w:ascii="標楷體" w:eastAsia="標楷體" w:hAnsi="標楷體"/>
                <w:sz w:val="28"/>
                <w:szCs w:val="28"/>
              </w:rPr>
              <w:t>關係/姓名</w:t>
            </w:r>
          </w:p>
          <w:p w:rsidR="00DD004D" w:rsidRDefault="00F25595">
            <w:r>
              <w:rPr>
                <w:rFonts w:ascii="標楷體" w:eastAsia="標楷體" w:hAnsi="標楷體"/>
                <w:sz w:val="28"/>
                <w:szCs w:val="28"/>
              </w:rPr>
              <w:t xml:space="preserve">       /</w:t>
            </w:r>
          </w:p>
        </w:tc>
        <w:tc>
          <w:tcPr>
            <w:tcW w:w="1050"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聯絡</w:t>
            </w:r>
          </w:p>
          <w:p w:rsidR="00DD004D" w:rsidRDefault="00F25595">
            <w:pPr>
              <w:rPr>
                <w:rFonts w:ascii="標楷體" w:eastAsia="標楷體" w:hAnsi="標楷體"/>
              </w:rPr>
            </w:pPr>
            <w:r>
              <w:rPr>
                <w:rFonts w:ascii="標楷體" w:eastAsia="標楷體" w:hAnsi="標楷體"/>
              </w:rPr>
              <w:t>電話</w:t>
            </w:r>
          </w:p>
        </w:tc>
        <w:tc>
          <w:tcPr>
            <w:tcW w:w="5226" w:type="dxa"/>
            <w:gridSpan w:val="8"/>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白天：</w:t>
            </w:r>
          </w:p>
          <w:p w:rsidR="00DD004D" w:rsidRDefault="00F25595">
            <w:pPr>
              <w:rPr>
                <w:rFonts w:ascii="標楷體" w:eastAsia="標楷體" w:hAnsi="標楷體"/>
              </w:rPr>
            </w:pPr>
            <w:r>
              <w:rPr>
                <w:rFonts w:ascii="標楷體" w:eastAsia="標楷體" w:hAnsi="標楷體"/>
              </w:rPr>
              <w:t>晚上：</w:t>
            </w:r>
          </w:p>
          <w:p w:rsidR="00DD004D" w:rsidRDefault="00F25595">
            <w:pPr>
              <w:rPr>
                <w:rFonts w:ascii="標楷體" w:eastAsia="標楷體" w:hAnsi="標楷體"/>
              </w:rPr>
            </w:pPr>
            <w:r>
              <w:rPr>
                <w:rFonts w:ascii="標楷體" w:eastAsia="標楷體" w:hAnsi="標楷體"/>
              </w:rPr>
              <w:t>行動：</w:t>
            </w:r>
          </w:p>
        </w:tc>
      </w:tr>
      <w:tr w:rsidR="00DD004D">
        <w:trPr>
          <w:cantSplit/>
          <w:trHeight w:val="2593"/>
          <w:jc w:val="center"/>
        </w:trPr>
        <w:tc>
          <w:tcPr>
            <w:tcW w:w="107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 xml:space="preserve">選考專長項目  </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widowControl/>
            </w:pPr>
            <w:r>
              <w:rPr>
                <w:rFonts w:ascii="標楷體" w:eastAsia="標楷體" w:hAnsi="標楷體"/>
              </w:rPr>
              <w:t xml:space="preserve">  </w:t>
            </w:r>
            <w:r>
              <w:rPr>
                <w:rFonts w:ascii="標楷體" w:eastAsia="標楷體" w:hAnsi="標楷體"/>
                <w:sz w:val="28"/>
                <w:szCs w:val="28"/>
              </w:rPr>
              <w:t>□田徑</w:t>
            </w:r>
          </w:p>
          <w:p w:rsidR="00DD004D" w:rsidRDefault="00DD004D">
            <w:pPr>
              <w:rPr>
                <w:rFonts w:ascii="標楷體" w:eastAsia="標楷體" w:hAnsi="標楷體"/>
                <w:sz w:val="28"/>
                <w:szCs w:val="2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widowControl/>
              <w:jc w:val="center"/>
            </w:pPr>
            <w:r>
              <w:rPr>
                <w:rFonts w:ascii="標楷體" w:eastAsia="標楷體" w:hAnsi="標楷體"/>
              </w:rPr>
              <w:t>原學校</w:t>
            </w:r>
          </w:p>
          <w:p w:rsidR="00DD004D" w:rsidRDefault="00F25595">
            <w:pPr>
              <w:widowControl/>
              <w:jc w:val="center"/>
              <w:rPr>
                <w:rFonts w:ascii="標楷體" w:eastAsia="標楷體" w:hAnsi="標楷體"/>
              </w:rPr>
            </w:pPr>
            <w:r>
              <w:rPr>
                <w:rFonts w:ascii="標楷體" w:eastAsia="標楷體" w:hAnsi="標楷體"/>
              </w:rPr>
              <w:t>戳章</w:t>
            </w:r>
          </w:p>
        </w:tc>
        <w:tc>
          <w:tcPr>
            <w:tcW w:w="423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F25595">
            <w:pPr>
              <w:widowControl/>
              <w:spacing w:before="120" w:after="120"/>
              <w:rPr>
                <w:rFonts w:ascii="標楷體" w:eastAsia="標楷體" w:hAnsi="標楷體"/>
              </w:rPr>
            </w:pPr>
            <w:proofErr w:type="gramStart"/>
            <w:r>
              <w:rPr>
                <w:rFonts w:ascii="標楷體" w:eastAsia="標楷體" w:hAnsi="標楷體"/>
              </w:rPr>
              <w:t>玆</w:t>
            </w:r>
            <w:proofErr w:type="gramEnd"/>
            <w:r>
              <w:rPr>
                <w:rFonts w:ascii="標楷體" w:eastAsia="標楷體" w:hAnsi="標楷體"/>
              </w:rPr>
              <w:t>證明</w:t>
            </w:r>
          </w:p>
          <w:p w:rsidR="00DD004D" w:rsidRDefault="00F25595">
            <w:pPr>
              <w:widowControl/>
              <w:spacing w:before="120" w:after="120"/>
            </w:pPr>
            <w:r>
              <w:rPr>
                <w:rFonts w:ascii="標楷體" w:eastAsia="標楷體" w:hAnsi="標楷體"/>
              </w:rPr>
              <w:t>考生</w:t>
            </w:r>
            <w:r>
              <w:rPr>
                <w:rFonts w:ascii="標楷體" w:eastAsia="標楷體" w:hAnsi="標楷體"/>
                <w:u w:val="single"/>
              </w:rPr>
              <w:t xml:space="preserve">                 </w:t>
            </w:r>
            <w:r>
              <w:rPr>
                <w:rFonts w:ascii="標楷體" w:eastAsia="標楷體" w:hAnsi="標楷體"/>
              </w:rPr>
              <w:t>同學確為本校學生</w:t>
            </w:r>
          </w:p>
          <w:p w:rsidR="00DD004D" w:rsidRDefault="00F25595">
            <w:pPr>
              <w:widowControl/>
              <w:spacing w:before="120" w:after="120"/>
            </w:pPr>
            <w:r>
              <w:rPr>
                <w:rFonts w:ascii="標楷體" w:eastAsia="標楷體" w:hAnsi="標楷體"/>
              </w:rPr>
              <w:t xml:space="preserve">      </w:t>
            </w:r>
          </w:p>
          <w:p w:rsidR="00DD004D" w:rsidRDefault="00F25595">
            <w:pPr>
              <w:widowControl/>
              <w:spacing w:before="120" w:after="120"/>
              <w:rPr>
                <w:rFonts w:ascii="標楷體" w:eastAsia="標楷體" w:hAnsi="標楷體"/>
              </w:rPr>
            </w:pPr>
            <w:r>
              <w:rPr>
                <w:rFonts w:ascii="標楷體" w:eastAsia="標楷體" w:hAnsi="標楷體"/>
              </w:rPr>
              <w:t xml:space="preserve">                                          </w:t>
            </w:r>
          </w:p>
          <w:p w:rsidR="00DD004D" w:rsidRDefault="00F25595">
            <w:pPr>
              <w:widowControl/>
              <w:spacing w:before="120" w:after="120"/>
            </w:pPr>
            <w:r>
              <w:rPr>
                <w:rFonts w:ascii="標楷體" w:eastAsia="標楷體" w:hAnsi="標楷體"/>
              </w:rPr>
              <w:t xml:space="preserve">  教務處戳章（</w:t>
            </w:r>
            <w:r>
              <w:rPr>
                <w:rFonts w:ascii="標楷體" w:eastAsia="標楷體" w:hAnsi="標楷體"/>
                <w:u w:val="single"/>
              </w:rPr>
              <w:t>本校學生請導師簽章</w:t>
            </w:r>
            <w:r>
              <w:rPr>
                <w:rFonts w:ascii="標楷體" w:eastAsia="標楷體" w:hAnsi="標楷體"/>
              </w:rPr>
              <w:t>）</w:t>
            </w:r>
          </w:p>
        </w:tc>
      </w:tr>
      <w:tr w:rsidR="00DD004D">
        <w:trPr>
          <w:cantSplit/>
          <w:trHeight w:hRule="exact" w:val="1064"/>
          <w:jc w:val="center"/>
        </w:trPr>
        <w:tc>
          <w:tcPr>
            <w:tcW w:w="107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班級</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jc w:val="both"/>
            </w:pPr>
            <w:r>
              <w:rPr>
                <w:rFonts w:ascii="標楷體" w:eastAsia="標楷體" w:hAnsi="標楷體"/>
                <w:u w:val="single"/>
              </w:rPr>
              <w:t xml:space="preserve">         </w:t>
            </w:r>
            <w:r>
              <w:rPr>
                <w:rFonts w:ascii="標楷體" w:eastAsia="標楷體" w:hAnsi="標楷體"/>
              </w:rPr>
              <w:t xml:space="preserve">國民小學 </w:t>
            </w:r>
          </w:p>
          <w:p w:rsidR="00DD004D" w:rsidRDefault="00F25595">
            <w:pPr>
              <w:jc w:val="both"/>
            </w:pPr>
            <w:r>
              <w:rPr>
                <w:rFonts w:ascii="標楷體" w:eastAsia="標楷體" w:hAnsi="標楷體"/>
              </w:rPr>
              <w:t xml:space="preserve">             五年</w:t>
            </w:r>
            <w:r>
              <w:rPr>
                <w:rFonts w:ascii="標楷體" w:eastAsia="標楷體" w:hAnsi="標楷體"/>
                <w:u w:val="single"/>
              </w:rPr>
              <w:t xml:space="preserve">      </w:t>
            </w:r>
            <w:r>
              <w:rPr>
                <w:rFonts w:ascii="標楷體" w:eastAsia="標楷體" w:hAnsi="標楷體"/>
              </w:rPr>
              <w:t>班</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學校</w:t>
            </w:r>
          </w:p>
          <w:p w:rsidR="00DD004D" w:rsidRDefault="00F25595">
            <w:pPr>
              <w:rPr>
                <w:rFonts w:ascii="標楷體" w:eastAsia="標楷體" w:hAnsi="標楷體"/>
              </w:rPr>
            </w:pPr>
            <w:r>
              <w:rPr>
                <w:rFonts w:ascii="標楷體" w:eastAsia="標楷體" w:hAnsi="標楷體"/>
              </w:rPr>
              <w:t>電話</w:t>
            </w:r>
          </w:p>
        </w:tc>
        <w:tc>
          <w:tcPr>
            <w:tcW w:w="423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D004D" w:rsidRDefault="00F25595">
            <w:pPr>
              <w:rPr>
                <w:rFonts w:ascii="標楷體" w:eastAsia="標楷體" w:hAnsi="標楷體"/>
              </w:rPr>
            </w:pPr>
            <w:r>
              <w:rPr>
                <w:rFonts w:ascii="標楷體" w:eastAsia="標楷體" w:hAnsi="標楷體"/>
              </w:rPr>
              <w:t>(       )</w:t>
            </w:r>
          </w:p>
        </w:tc>
      </w:tr>
      <w:tr w:rsidR="00DD004D">
        <w:trPr>
          <w:cantSplit/>
          <w:trHeight w:val="1953"/>
          <w:jc w:val="center"/>
        </w:trPr>
        <w:tc>
          <w:tcPr>
            <w:tcW w:w="1079"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line="480" w:lineRule="auto"/>
              <w:rPr>
                <w:rFonts w:ascii="標楷體" w:eastAsia="標楷體" w:hAnsi="標楷體"/>
              </w:rPr>
            </w:pPr>
            <w:r>
              <w:rPr>
                <w:rFonts w:ascii="標楷體" w:eastAsia="標楷體" w:hAnsi="標楷體"/>
              </w:rPr>
              <w:t>報名繳驗證件</w:t>
            </w:r>
          </w:p>
        </w:tc>
        <w:tc>
          <w:tcPr>
            <w:tcW w:w="9042" w:type="dxa"/>
            <w:gridSpan w:val="10"/>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DD004D" w:rsidRDefault="00F25595">
            <w:pPr>
              <w:rPr>
                <w:rFonts w:ascii="標楷體" w:eastAsia="標楷體" w:hAnsi="標楷體"/>
                <w:sz w:val="28"/>
                <w:szCs w:val="28"/>
              </w:rPr>
            </w:pPr>
            <w:r>
              <w:rPr>
                <w:rFonts w:ascii="標楷體" w:eastAsia="標楷體" w:hAnsi="標楷體"/>
                <w:sz w:val="28"/>
                <w:szCs w:val="28"/>
              </w:rPr>
              <w:t>□ 報名表</w:t>
            </w:r>
          </w:p>
          <w:p w:rsidR="00DD004D" w:rsidRDefault="00F25595">
            <w:r>
              <w:rPr>
                <w:rFonts w:ascii="標楷體" w:eastAsia="標楷體" w:hAnsi="標楷體"/>
                <w:sz w:val="28"/>
                <w:szCs w:val="28"/>
              </w:rPr>
              <w:t>□ 在學證明書 （</w:t>
            </w:r>
            <w:r>
              <w:rPr>
                <w:rFonts w:eastAsia="標楷體"/>
                <w:sz w:val="28"/>
                <w:szCs w:val="28"/>
              </w:rPr>
              <w:t>福星學生免繳</w:t>
            </w:r>
            <w:r>
              <w:rPr>
                <w:rFonts w:ascii="標楷體" w:eastAsia="標楷體" w:hAnsi="標楷體"/>
                <w:sz w:val="28"/>
                <w:szCs w:val="28"/>
              </w:rPr>
              <w:t>）</w:t>
            </w:r>
          </w:p>
          <w:p w:rsidR="00DD004D" w:rsidRDefault="00F25595">
            <w:pPr>
              <w:numPr>
                <w:ilvl w:val="0"/>
                <w:numId w:val="2"/>
              </w:numPr>
              <w:suppressAutoHyphens w:val="0"/>
              <w:textAlignment w:val="auto"/>
            </w:pPr>
            <w:r>
              <w:rPr>
                <w:rFonts w:ascii="標楷體" w:eastAsia="標楷體" w:hAnsi="標楷體"/>
                <w:sz w:val="28"/>
                <w:szCs w:val="28"/>
              </w:rPr>
              <w:t>戶口名簿影本</w:t>
            </w:r>
            <w:r>
              <w:rPr>
                <w:rFonts w:eastAsia="標楷體"/>
                <w:sz w:val="28"/>
                <w:szCs w:val="28"/>
              </w:rPr>
              <w:t>（正本驗畢歸還）</w:t>
            </w:r>
          </w:p>
          <w:p w:rsidR="00DD004D" w:rsidRDefault="00F25595">
            <w:pPr>
              <w:numPr>
                <w:ilvl w:val="0"/>
                <w:numId w:val="2"/>
              </w:numPr>
              <w:suppressAutoHyphens w:val="0"/>
              <w:textAlignment w:val="auto"/>
              <w:rPr>
                <w:rFonts w:ascii="標楷體" w:eastAsia="標楷體" w:hAnsi="標楷體"/>
                <w:sz w:val="28"/>
                <w:szCs w:val="28"/>
              </w:rPr>
            </w:pPr>
            <w:r>
              <w:rPr>
                <w:rFonts w:ascii="標楷體" w:eastAsia="標楷體" w:hAnsi="標楷體"/>
                <w:sz w:val="28"/>
                <w:szCs w:val="28"/>
              </w:rPr>
              <w:t>家長同意書</w:t>
            </w:r>
          </w:p>
          <w:p w:rsidR="00DD004D" w:rsidRDefault="00F25595">
            <w:pPr>
              <w:numPr>
                <w:ilvl w:val="0"/>
                <w:numId w:val="2"/>
              </w:numPr>
              <w:suppressAutoHyphens w:val="0"/>
              <w:textAlignment w:val="auto"/>
              <w:rPr>
                <w:rFonts w:ascii="標楷體" w:eastAsia="標楷體" w:hAnsi="標楷體"/>
                <w:sz w:val="28"/>
                <w:szCs w:val="28"/>
              </w:rPr>
            </w:pPr>
            <w:r>
              <w:rPr>
                <w:rFonts w:ascii="標楷體" w:eastAsia="標楷體" w:hAnsi="標楷體"/>
                <w:sz w:val="28"/>
                <w:szCs w:val="28"/>
              </w:rPr>
              <w:t>健康聲明切結書</w:t>
            </w:r>
          </w:p>
        </w:tc>
      </w:tr>
    </w:tbl>
    <w:p w:rsidR="00DD004D" w:rsidRDefault="00DD004D">
      <w:pPr>
        <w:pStyle w:val="1"/>
        <w:snapToGrid w:val="0"/>
        <w:rPr>
          <w:rFonts w:ascii="標楷體" w:eastAsia="標楷體" w:hAnsi="標楷體"/>
          <w:bCs/>
          <w:spacing w:val="-4"/>
          <w:sz w:val="28"/>
          <w:szCs w:val="28"/>
        </w:rPr>
      </w:pPr>
    </w:p>
    <w:p w:rsidR="00DD004D" w:rsidRDefault="00DD004D">
      <w:pPr>
        <w:pStyle w:val="1"/>
        <w:snapToGrid w:val="0"/>
      </w:pPr>
    </w:p>
    <w:p w:rsidR="00DD004D" w:rsidRDefault="00DD004D">
      <w:pPr>
        <w:pStyle w:val="1"/>
        <w:snapToGrid w:val="0"/>
      </w:pPr>
    </w:p>
    <w:p w:rsidR="00DD004D" w:rsidRDefault="00DD004D">
      <w:pPr>
        <w:pStyle w:val="1"/>
        <w:snapToGrid w:val="0"/>
      </w:pPr>
    </w:p>
    <w:p w:rsidR="00DD004D" w:rsidRDefault="00DD004D">
      <w:pPr>
        <w:pStyle w:val="1"/>
        <w:snapToGrid w:val="0"/>
      </w:pPr>
    </w:p>
    <w:p w:rsidR="00DD004D" w:rsidRDefault="00DD004D">
      <w:pPr>
        <w:pStyle w:val="1"/>
        <w:snapToGrid w:val="0"/>
      </w:pPr>
    </w:p>
    <w:p w:rsidR="00DD004D" w:rsidRDefault="00F25595">
      <w:pPr>
        <w:pStyle w:val="1"/>
        <w:snapToGrid w:val="0"/>
      </w:pPr>
      <w:r>
        <w:rPr>
          <w:rFonts w:ascii="標楷體" w:eastAsia="標楷體" w:hAnsi="標楷體"/>
          <w:b/>
          <w:noProof/>
          <w:sz w:val="56"/>
          <w:szCs w:val="56"/>
        </w:rPr>
        <w:lastRenderedPageBreak/>
        <mc:AlternateContent>
          <mc:Choice Requires="wps">
            <w:drawing>
              <wp:anchor distT="0" distB="0" distL="114300" distR="114300" simplePos="0" relativeHeight="251657216" behindDoc="0" locked="0" layoutInCell="1" allowOverlap="1">
                <wp:simplePos x="0" y="0"/>
                <wp:positionH relativeFrom="margin">
                  <wp:posOffset>-3813</wp:posOffset>
                </wp:positionH>
                <wp:positionV relativeFrom="paragraph">
                  <wp:posOffset>273689</wp:posOffset>
                </wp:positionV>
                <wp:extent cx="761366" cy="327026"/>
                <wp:effectExtent l="0" t="0" r="19684" b="15874"/>
                <wp:wrapNone/>
                <wp:docPr id="1" name="Text Box 2"/>
                <wp:cNvGraphicFramePr/>
                <a:graphic xmlns:a="http://schemas.openxmlformats.org/drawingml/2006/main">
                  <a:graphicData uri="http://schemas.microsoft.com/office/word/2010/wordprocessingShape">
                    <wps:wsp>
                      <wps:cNvSpPr txBox="1"/>
                      <wps:spPr>
                        <a:xfrm>
                          <a:off x="0" y="0"/>
                          <a:ext cx="761366" cy="327026"/>
                        </a:xfrm>
                        <a:prstGeom prst="rect">
                          <a:avLst/>
                        </a:prstGeom>
                        <a:solidFill>
                          <a:srgbClr val="FFFFFF"/>
                        </a:solidFill>
                        <a:ln w="9528">
                          <a:solidFill>
                            <a:srgbClr val="000000"/>
                          </a:solidFill>
                          <a:prstDash val="solid"/>
                        </a:ln>
                      </wps:spPr>
                      <wps:txbx>
                        <w:txbxContent>
                          <w:p w:rsidR="00DD004D" w:rsidRDefault="00F25595">
                            <w:pPr>
                              <w:spacing w:line="300" w:lineRule="exact"/>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21.55pt;width:59.95pt;height:25.7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" strokeweight=".26467mm">
                <v:textbox>
                  <w:txbxContent>
                    <w:p w:rsidR="00DD004D" w:rsidRDefault="00F25595">
                      <w:pPr>
                        <w:spacing w:line="300" w:lineRule="exact"/>
                        <w:jc w:val="center"/>
                        <w:rPr>
                          <w:rFonts w:ascii="標楷體" w:eastAsia="標楷體" w:hAnsi="標楷體"/>
                        </w:rPr>
                      </w:pPr>
                      <w:r>
                        <w:rPr>
                          <w:rFonts w:ascii="標楷體" w:eastAsia="標楷體" w:hAnsi="標楷體"/>
                        </w:rPr>
                        <w:t>附件一</w:t>
                      </w:r>
                    </w:p>
                  </w:txbxContent>
                </v:textbox>
                <w10:wrap anchorx="margin"/>
              </v:shape>
            </w:pict>
          </mc:Fallback>
        </mc:AlternateContent>
      </w:r>
    </w:p>
    <w:p w:rsidR="00DD004D" w:rsidRDefault="00F25595">
      <w:pPr>
        <w:spacing w:line="1000" w:lineRule="exact"/>
        <w:jc w:val="center"/>
        <w:rPr>
          <w:rFonts w:ascii="標楷體" w:eastAsia="標楷體" w:hAnsi="標楷體"/>
          <w:b/>
          <w:sz w:val="44"/>
          <w:szCs w:val="36"/>
        </w:rPr>
      </w:pPr>
      <w:r>
        <w:rPr>
          <w:rFonts w:ascii="標楷體" w:eastAsia="標楷體" w:hAnsi="標楷體"/>
          <w:b/>
          <w:sz w:val="44"/>
          <w:szCs w:val="36"/>
        </w:rPr>
        <w:t>家長同意書</w:t>
      </w:r>
    </w:p>
    <w:p w:rsidR="00DD004D" w:rsidRDefault="00F25595">
      <w:pPr>
        <w:spacing w:line="1000" w:lineRule="exact"/>
        <w:ind w:firstLine="720"/>
        <w:jc w:val="both"/>
      </w:pPr>
      <w:proofErr w:type="gramStart"/>
      <w:r>
        <w:rPr>
          <w:rFonts w:ascii="標楷體" w:eastAsia="標楷體" w:hAnsi="標楷體"/>
          <w:sz w:val="36"/>
          <w:szCs w:val="36"/>
        </w:rPr>
        <w:t>敝</w:t>
      </w:r>
      <w:proofErr w:type="gramEnd"/>
      <w:r>
        <w:rPr>
          <w:rFonts w:ascii="標楷體" w:eastAsia="標楷體" w:hAnsi="標楷體"/>
          <w:sz w:val="36"/>
          <w:szCs w:val="36"/>
        </w:rPr>
        <w:t>子弟</w:t>
      </w:r>
      <w:r>
        <w:rPr>
          <w:rFonts w:ascii="標楷體" w:eastAsia="標楷體" w:hAnsi="標楷體"/>
          <w:sz w:val="36"/>
          <w:szCs w:val="36"/>
          <w:u w:val="single"/>
        </w:rPr>
        <w:t xml:space="preserve">                </w:t>
      </w:r>
      <w:r>
        <w:rPr>
          <w:rFonts w:ascii="標楷體" w:eastAsia="標楷體" w:hAnsi="標楷體"/>
          <w:sz w:val="36"/>
          <w:szCs w:val="36"/>
        </w:rPr>
        <w:t>，經公開甄選錄取為</w:t>
      </w:r>
      <w:r>
        <w:rPr>
          <w:rFonts w:ascii="標楷體" w:eastAsia="標楷體" w:hAnsi="標楷體"/>
          <w:sz w:val="36"/>
          <w:szCs w:val="36"/>
          <w:u w:val="single"/>
        </w:rPr>
        <w:t>臺北市萬華區福星國民小學</w:t>
      </w:r>
      <w:r>
        <w:rPr>
          <w:rFonts w:ascii="標楷體" w:eastAsia="標楷體" w:hAnsi="標楷體"/>
          <w:sz w:val="36"/>
          <w:szCs w:val="36"/>
        </w:rPr>
        <w:t>112學年度第</w:t>
      </w:r>
      <w:r w:rsidR="00E713CF">
        <w:rPr>
          <w:rFonts w:ascii="標楷體" w:eastAsia="標楷體" w:hAnsi="標楷體"/>
          <w:sz w:val="36"/>
          <w:szCs w:val="36"/>
        </w:rPr>
        <w:t>1</w:t>
      </w:r>
      <w:r>
        <w:rPr>
          <w:rFonts w:ascii="標楷體" w:eastAsia="標楷體" w:hAnsi="標楷體"/>
          <w:sz w:val="36"/>
          <w:szCs w:val="36"/>
        </w:rPr>
        <w:t>學期體育班轉學考試及格學生。茲同意在學期間願意遵守學校規範及代表隊訓練規定。</w:t>
      </w:r>
    </w:p>
    <w:p w:rsidR="00DD004D" w:rsidRDefault="00F25595">
      <w:pPr>
        <w:spacing w:line="1000" w:lineRule="exact"/>
        <w:ind w:firstLine="720"/>
        <w:jc w:val="both"/>
        <w:rPr>
          <w:rFonts w:ascii="標楷體" w:eastAsia="標楷體" w:hAnsi="標楷體"/>
          <w:sz w:val="36"/>
          <w:szCs w:val="36"/>
        </w:rPr>
      </w:pPr>
      <w:r>
        <w:rPr>
          <w:rFonts w:ascii="標楷體" w:eastAsia="標楷體" w:hAnsi="標楷體"/>
          <w:sz w:val="36"/>
          <w:szCs w:val="36"/>
        </w:rPr>
        <w:t>入學後如不願接受訓練、參加比賽或違反學校相關規範者，國民小學學生非依學區就讀者，除原分發學校額滿應就讀改分發學校外，應返回原分發學校就讀。</w:t>
      </w:r>
    </w:p>
    <w:p w:rsidR="00DD004D" w:rsidRDefault="00F25595">
      <w:pPr>
        <w:spacing w:line="1000" w:lineRule="exact"/>
        <w:ind w:firstLine="720"/>
        <w:jc w:val="both"/>
        <w:rPr>
          <w:rFonts w:ascii="標楷體" w:eastAsia="標楷體" w:hAnsi="標楷體"/>
          <w:sz w:val="36"/>
          <w:szCs w:val="36"/>
        </w:rPr>
      </w:pPr>
      <w:r>
        <w:rPr>
          <w:rFonts w:ascii="標楷體" w:eastAsia="標楷體" w:hAnsi="標楷體"/>
          <w:sz w:val="36"/>
          <w:szCs w:val="36"/>
        </w:rPr>
        <w:t>謹此</w:t>
      </w:r>
    </w:p>
    <w:p w:rsidR="00DD004D" w:rsidRDefault="00F25595">
      <w:pPr>
        <w:spacing w:line="1000" w:lineRule="exact"/>
      </w:pPr>
      <w:r>
        <w:rPr>
          <w:rFonts w:ascii="標楷體" w:eastAsia="標楷體" w:hAnsi="標楷體"/>
          <w:sz w:val="36"/>
          <w:szCs w:val="36"/>
        </w:rPr>
        <w:t xml:space="preserve">                 學生簽名：</w:t>
      </w:r>
      <w:r>
        <w:rPr>
          <w:rFonts w:ascii="標楷體" w:eastAsia="標楷體" w:hAnsi="標楷體"/>
          <w:sz w:val="36"/>
          <w:szCs w:val="36"/>
          <w:u w:val="single"/>
        </w:rPr>
        <w:t xml:space="preserve">                  </w:t>
      </w:r>
    </w:p>
    <w:p w:rsidR="00DD004D" w:rsidRDefault="00F25595">
      <w:pPr>
        <w:spacing w:line="1000" w:lineRule="exact"/>
        <w:ind w:firstLine="900"/>
      </w:pPr>
      <w:r>
        <w:rPr>
          <w:rFonts w:ascii="標楷體" w:eastAsia="標楷體" w:hAnsi="標楷體"/>
          <w:sz w:val="36"/>
          <w:szCs w:val="36"/>
        </w:rPr>
        <w:t>父母（或監護人）簽章：</w:t>
      </w:r>
      <w:r>
        <w:rPr>
          <w:rFonts w:ascii="標楷體" w:eastAsia="標楷體" w:hAnsi="標楷體"/>
          <w:sz w:val="36"/>
          <w:szCs w:val="36"/>
          <w:u w:val="single"/>
        </w:rPr>
        <w:t xml:space="preserve">                  </w:t>
      </w:r>
    </w:p>
    <w:p w:rsidR="00DD004D" w:rsidRDefault="00F25595">
      <w:pPr>
        <w:spacing w:line="1000" w:lineRule="exact"/>
        <w:ind w:firstLine="4500"/>
      </w:pPr>
      <w:r>
        <w:rPr>
          <w:rFonts w:ascii="標楷體" w:eastAsia="標楷體" w:hAnsi="標楷體"/>
          <w:sz w:val="36"/>
          <w:szCs w:val="36"/>
          <w:u w:val="single"/>
        </w:rPr>
        <w:t xml:space="preserve">          </w:t>
      </w:r>
    </w:p>
    <w:p w:rsidR="00DD004D" w:rsidRDefault="00F25595">
      <w:pPr>
        <w:spacing w:line="1000" w:lineRule="exact"/>
        <w:ind w:firstLine="4500"/>
      </w:pPr>
      <w:r>
        <w:rPr>
          <w:rFonts w:ascii="標楷體" w:eastAsia="標楷體" w:hAnsi="標楷體"/>
          <w:sz w:val="36"/>
          <w:szCs w:val="36"/>
          <w:u w:val="single"/>
        </w:rPr>
        <w:t xml:space="preserve">      </w:t>
      </w:r>
      <w:r>
        <w:rPr>
          <w:rFonts w:ascii="標楷體" w:eastAsia="標楷體" w:hAnsi="標楷體"/>
          <w:sz w:val="36"/>
          <w:szCs w:val="36"/>
        </w:rPr>
        <w:t xml:space="preserve"> </w:t>
      </w:r>
    </w:p>
    <w:p w:rsidR="00DD004D" w:rsidRDefault="00F25595">
      <w:pPr>
        <w:spacing w:line="1000" w:lineRule="exact"/>
        <w:jc w:val="center"/>
      </w:pPr>
      <w:r>
        <w:rPr>
          <w:rFonts w:ascii="標楷體" w:eastAsia="標楷體" w:hAnsi="標楷體"/>
          <w:sz w:val="36"/>
          <w:szCs w:val="36"/>
        </w:rPr>
        <w:t>中華民國  112年      月      日</w:t>
      </w:r>
    </w:p>
    <w:p w:rsidR="00DD004D" w:rsidRDefault="00DD004D">
      <w:pPr>
        <w:spacing w:line="400" w:lineRule="exact"/>
        <w:jc w:val="center"/>
        <w:rPr>
          <w:rFonts w:ascii="標楷體" w:eastAsia="標楷體" w:hAnsi="標楷體"/>
          <w:b/>
          <w:sz w:val="36"/>
          <w:szCs w:val="36"/>
        </w:rPr>
      </w:pPr>
    </w:p>
    <w:p w:rsidR="00DD004D" w:rsidRDefault="00DD004D">
      <w:pPr>
        <w:spacing w:line="400" w:lineRule="exact"/>
        <w:jc w:val="center"/>
        <w:rPr>
          <w:rFonts w:ascii="標楷體" w:eastAsia="標楷體" w:hAnsi="標楷體"/>
          <w:b/>
          <w:sz w:val="36"/>
          <w:szCs w:val="36"/>
        </w:rPr>
      </w:pPr>
    </w:p>
    <w:p w:rsidR="00DD004D" w:rsidRDefault="00DD004D">
      <w:pPr>
        <w:spacing w:line="400" w:lineRule="exact"/>
        <w:jc w:val="center"/>
        <w:rPr>
          <w:rFonts w:ascii="標楷體" w:eastAsia="標楷體" w:hAnsi="標楷體"/>
          <w:b/>
          <w:sz w:val="36"/>
          <w:szCs w:val="36"/>
        </w:rPr>
      </w:pPr>
    </w:p>
    <w:p w:rsidR="00DD004D" w:rsidRDefault="00F25595">
      <w:pPr>
        <w:spacing w:line="800" w:lineRule="exact"/>
        <w:jc w:val="center"/>
      </w:pPr>
      <w:r>
        <w:rPr>
          <w:rFonts w:ascii="標楷體" w:eastAsia="標楷體" w:hAnsi="標楷體"/>
          <w:b/>
          <w:noProof/>
          <w:sz w:val="44"/>
          <w:szCs w:val="36"/>
        </w:rPr>
        <w:lastRenderedPageBreak/>
        <mc:AlternateContent>
          <mc:Choice Requires="wps">
            <w:drawing>
              <wp:anchor distT="0" distB="0" distL="114300" distR="114300" simplePos="0" relativeHeight="251679744" behindDoc="0" locked="0" layoutInCell="1" allowOverlap="1">
                <wp:simplePos x="0" y="0"/>
                <wp:positionH relativeFrom="column">
                  <wp:posOffset>72393</wp:posOffset>
                </wp:positionH>
                <wp:positionV relativeFrom="paragraph">
                  <wp:posOffset>-191137</wp:posOffset>
                </wp:positionV>
                <wp:extent cx="809628" cy="274320"/>
                <wp:effectExtent l="0" t="0" r="28572" b="11430"/>
                <wp:wrapNone/>
                <wp:docPr id="2" name="Text Box 4"/>
                <wp:cNvGraphicFramePr/>
                <a:graphic xmlns:a="http://schemas.openxmlformats.org/drawingml/2006/main">
                  <a:graphicData uri="http://schemas.microsoft.com/office/word/2010/wordprocessingShape">
                    <wps:wsp>
                      <wps:cNvSpPr txBox="1"/>
                      <wps:spPr>
                        <a:xfrm>
                          <a:off x="0" y="0"/>
                          <a:ext cx="809628" cy="274320"/>
                        </a:xfrm>
                        <a:prstGeom prst="rect">
                          <a:avLst/>
                        </a:prstGeom>
                        <a:solidFill>
                          <a:srgbClr val="FFFFFF"/>
                        </a:solidFill>
                        <a:ln w="9528">
                          <a:solidFill>
                            <a:srgbClr val="000000"/>
                          </a:solidFill>
                          <a:prstDash val="solid"/>
                        </a:ln>
                      </wps:spPr>
                      <wps:txbx>
                        <w:txbxContent>
                          <w:p w:rsidR="00DD004D" w:rsidRDefault="00F25595">
                            <w:pPr>
                              <w:spacing w:line="300" w:lineRule="exact"/>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noAutofit/>
                      </wps:bodyPr>
                    </wps:wsp>
                  </a:graphicData>
                </a:graphic>
              </wp:anchor>
            </w:drawing>
          </mc:Choice>
          <mc:Fallback>
            <w:pict>
              <v:shape id="Text Box 4" o:spid="_x0000_s1027" type="#_x0000_t202" style="position:absolute;left:0;text-align:left;margin-left:5.7pt;margin-top:-15.05pt;width:63.75pt;height:21.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" strokeweight=".26467mm">
                <v:textbox>
                  <w:txbxContent>
                    <w:p w:rsidR="00DD004D" w:rsidRDefault="00F25595">
                      <w:pPr>
                        <w:spacing w:line="300" w:lineRule="exact"/>
                        <w:jc w:val="center"/>
                        <w:rPr>
                          <w:rFonts w:ascii="標楷體" w:eastAsia="標楷體" w:hAnsi="標楷體"/>
                        </w:rPr>
                      </w:pPr>
                      <w:r>
                        <w:rPr>
                          <w:rFonts w:ascii="標楷體" w:eastAsia="標楷體" w:hAnsi="標楷體"/>
                        </w:rPr>
                        <w:t>附件二</w:t>
                      </w:r>
                    </w:p>
                  </w:txbxContent>
                </v:textbox>
              </v:shape>
            </w:pict>
          </mc:Fallback>
        </mc:AlternateContent>
      </w:r>
      <w:r>
        <w:rPr>
          <w:rFonts w:ascii="標楷體" w:eastAsia="標楷體" w:hAnsi="標楷體"/>
          <w:b/>
          <w:sz w:val="44"/>
          <w:szCs w:val="36"/>
        </w:rPr>
        <w:t>健康聲明切結書</w:t>
      </w:r>
    </w:p>
    <w:p w:rsidR="00DD004D" w:rsidRDefault="00F25595">
      <w:pPr>
        <w:spacing w:line="800" w:lineRule="exact"/>
        <w:ind w:firstLine="561"/>
        <w:jc w:val="both"/>
      </w:pPr>
      <w:r>
        <w:rPr>
          <w:rFonts w:ascii="標楷體" w:eastAsia="標楷體" w:hAnsi="標楷體"/>
          <w:sz w:val="36"/>
          <w:szCs w:val="28"/>
        </w:rPr>
        <w:t>考生</w:t>
      </w:r>
      <w:r>
        <w:rPr>
          <w:rFonts w:ascii="標楷體" w:eastAsia="標楷體" w:hAnsi="標楷體"/>
          <w:sz w:val="36"/>
          <w:szCs w:val="28"/>
          <w:u w:val="thick"/>
        </w:rPr>
        <w:t xml:space="preserve">             </w:t>
      </w:r>
      <w:r>
        <w:rPr>
          <w:rFonts w:ascii="標楷體" w:eastAsia="標楷體" w:hAnsi="標楷體"/>
          <w:sz w:val="36"/>
          <w:szCs w:val="28"/>
        </w:rPr>
        <w:t>(身分證統一編號：</w:t>
      </w:r>
      <w:r>
        <w:rPr>
          <w:rFonts w:ascii="標楷體" w:eastAsia="標楷體" w:hAnsi="標楷體"/>
          <w:sz w:val="36"/>
          <w:szCs w:val="28"/>
          <w:u w:val="thick"/>
        </w:rPr>
        <w:t>___________</w:t>
      </w:r>
      <w:r>
        <w:rPr>
          <w:rFonts w:ascii="標楷體" w:eastAsia="標楷體" w:hAnsi="標楷體"/>
          <w:sz w:val="36"/>
          <w:szCs w:val="28"/>
        </w:rPr>
        <w:t>)參加</w:t>
      </w:r>
      <w:r>
        <w:rPr>
          <w:rFonts w:ascii="標楷體" w:eastAsia="標楷體" w:hAnsi="標楷體"/>
          <w:sz w:val="36"/>
          <w:szCs w:val="36"/>
          <w:u w:val="single"/>
        </w:rPr>
        <w:t>臺北市萬華區福星國民小學</w:t>
      </w:r>
      <w:r>
        <w:rPr>
          <w:rFonts w:ascii="標楷體" w:eastAsia="標楷體" w:hAnsi="標楷體"/>
          <w:sz w:val="36"/>
          <w:szCs w:val="28"/>
        </w:rPr>
        <w:t xml:space="preserve"> 112學年度國民小學體育</w:t>
      </w:r>
      <w:proofErr w:type="gramStart"/>
      <w:r>
        <w:rPr>
          <w:rFonts w:ascii="標楷體" w:eastAsia="標楷體" w:hAnsi="標楷體"/>
          <w:sz w:val="36"/>
          <w:szCs w:val="28"/>
        </w:rPr>
        <w:t>績</w:t>
      </w:r>
      <w:proofErr w:type="gramEnd"/>
      <w:r>
        <w:rPr>
          <w:rFonts w:ascii="標楷體" w:eastAsia="標楷體" w:hAnsi="標楷體"/>
          <w:sz w:val="36"/>
          <w:szCs w:val="28"/>
        </w:rPr>
        <w:t>優生（體育班）轉學考招生，確定無患有氣喘、心臟血管疾病、癲癇症或重大疾病等不適運動訓練之情形。倘患有痼疾不適宜訓練時，願意辦理轉學，絕無異議。</w:t>
      </w:r>
    </w:p>
    <w:p w:rsidR="00DD004D" w:rsidRDefault="00F25595">
      <w:pPr>
        <w:spacing w:line="800" w:lineRule="exact"/>
        <w:ind w:firstLine="561"/>
        <w:jc w:val="both"/>
      </w:pPr>
      <w:r>
        <w:rPr>
          <w:rFonts w:ascii="標楷體" w:eastAsia="標楷體" w:hAnsi="標楷體"/>
          <w:sz w:val="36"/>
          <w:szCs w:val="28"/>
        </w:rPr>
        <w:t>因應嚴重特殊傳染性肺炎(COVID-19)</w:t>
      </w:r>
      <w:proofErr w:type="gramStart"/>
      <w:r>
        <w:rPr>
          <w:rFonts w:ascii="標楷體" w:eastAsia="標楷體" w:hAnsi="標楷體"/>
          <w:sz w:val="36"/>
          <w:szCs w:val="28"/>
        </w:rPr>
        <w:t>疫</w:t>
      </w:r>
      <w:proofErr w:type="gramEnd"/>
      <w:r>
        <w:rPr>
          <w:rFonts w:ascii="標楷體" w:eastAsia="標楷體" w:hAnsi="標楷體"/>
          <w:sz w:val="36"/>
          <w:szCs w:val="28"/>
        </w:rPr>
        <w:t>情，倘若原術科測驗當日為「篩檢陽性(</w:t>
      </w:r>
      <w:proofErr w:type="gramStart"/>
      <w:r>
        <w:rPr>
          <w:rFonts w:ascii="標楷體" w:eastAsia="標楷體" w:hAnsi="標楷體"/>
          <w:sz w:val="36"/>
          <w:szCs w:val="28"/>
        </w:rPr>
        <w:t>中</w:t>
      </w:r>
      <w:proofErr w:type="gramEnd"/>
      <w:r>
        <w:rPr>
          <w:rFonts w:ascii="標楷體" w:eastAsia="標楷體" w:hAnsi="標楷體"/>
          <w:sz w:val="36"/>
          <w:szCs w:val="28"/>
        </w:rPr>
        <w:t>症/重症)尚在隔離治療</w:t>
      </w:r>
      <w:proofErr w:type="gramStart"/>
      <w:r>
        <w:rPr>
          <w:rFonts w:ascii="標楷體" w:eastAsia="標楷體" w:hAnsi="標楷體"/>
          <w:sz w:val="36"/>
          <w:szCs w:val="28"/>
        </w:rPr>
        <w:t>期間</w:t>
      </w:r>
      <w:proofErr w:type="gramEnd"/>
      <w:r>
        <w:rPr>
          <w:rFonts w:ascii="標楷體" w:eastAsia="標楷體" w:hAnsi="標楷體"/>
          <w:sz w:val="36"/>
          <w:szCs w:val="28"/>
        </w:rPr>
        <w:t>」</w:t>
      </w:r>
      <w:r>
        <w:rPr>
          <w:rFonts w:ascii="標楷體" w:eastAsia="標楷體" w:hAnsi="標楷體"/>
          <w:sz w:val="36"/>
        </w:rPr>
        <w:t>者</w:t>
      </w:r>
      <w:r>
        <w:rPr>
          <w:rFonts w:ascii="標楷體" w:eastAsia="標楷體" w:hAnsi="標楷體"/>
          <w:sz w:val="36"/>
          <w:szCs w:val="28"/>
        </w:rPr>
        <w:t>，致使無法順利完成考試，於112年7月24日辦理補考。</w:t>
      </w:r>
    </w:p>
    <w:p w:rsidR="00DD004D" w:rsidRDefault="00F25595">
      <w:pPr>
        <w:spacing w:line="640" w:lineRule="exact"/>
        <w:rPr>
          <w:rFonts w:ascii="標楷體" w:eastAsia="標楷體" w:hAnsi="標楷體"/>
          <w:sz w:val="28"/>
          <w:szCs w:val="28"/>
        </w:rPr>
      </w:pPr>
      <w:r>
        <w:rPr>
          <w:rFonts w:ascii="標楷體" w:eastAsia="標楷體" w:hAnsi="標楷體"/>
          <w:sz w:val="28"/>
          <w:szCs w:val="28"/>
        </w:rPr>
        <w:t xml:space="preserve">                </w:t>
      </w:r>
    </w:p>
    <w:p w:rsidR="00DD004D" w:rsidRDefault="00DD004D">
      <w:pPr>
        <w:spacing w:line="640" w:lineRule="exact"/>
        <w:rPr>
          <w:rFonts w:ascii="標楷體" w:eastAsia="標楷體" w:hAnsi="標楷體"/>
          <w:sz w:val="28"/>
          <w:szCs w:val="28"/>
        </w:rPr>
      </w:pPr>
    </w:p>
    <w:p w:rsidR="00DD004D" w:rsidRDefault="00DD004D">
      <w:pPr>
        <w:spacing w:line="640" w:lineRule="exact"/>
        <w:rPr>
          <w:rFonts w:ascii="標楷體" w:eastAsia="標楷體" w:hAnsi="標楷體"/>
          <w:sz w:val="28"/>
          <w:szCs w:val="28"/>
        </w:rPr>
      </w:pPr>
    </w:p>
    <w:p w:rsidR="00DD004D" w:rsidRDefault="00DD004D">
      <w:pPr>
        <w:spacing w:line="640" w:lineRule="exact"/>
        <w:rPr>
          <w:rFonts w:ascii="標楷體" w:eastAsia="標楷體" w:hAnsi="標楷體"/>
          <w:sz w:val="28"/>
          <w:szCs w:val="28"/>
        </w:rPr>
      </w:pPr>
    </w:p>
    <w:p w:rsidR="00DD004D" w:rsidRDefault="00DD004D">
      <w:pPr>
        <w:spacing w:line="640" w:lineRule="exact"/>
        <w:rPr>
          <w:rFonts w:ascii="標楷體" w:eastAsia="標楷體" w:hAnsi="標楷體"/>
          <w:sz w:val="28"/>
          <w:szCs w:val="28"/>
        </w:rPr>
      </w:pPr>
    </w:p>
    <w:p w:rsidR="00DD004D" w:rsidRDefault="00DD004D">
      <w:pPr>
        <w:spacing w:line="640" w:lineRule="exact"/>
        <w:rPr>
          <w:rFonts w:ascii="標楷體" w:eastAsia="標楷體" w:hAnsi="標楷體"/>
          <w:sz w:val="28"/>
          <w:szCs w:val="28"/>
        </w:rPr>
      </w:pPr>
    </w:p>
    <w:p w:rsidR="00DD004D" w:rsidRDefault="00F25595">
      <w:pPr>
        <w:spacing w:line="640" w:lineRule="exact"/>
      </w:pPr>
      <w:r>
        <w:rPr>
          <w:rFonts w:ascii="標楷體" w:eastAsia="標楷體" w:hAnsi="標楷體"/>
          <w:sz w:val="28"/>
          <w:szCs w:val="28"/>
        </w:rPr>
        <w:t xml:space="preserve">                    </w:t>
      </w:r>
      <w:r>
        <w:rPr>
          <w:rFonts w:ascii="標楷體" w:eastAsia="標楷體" w:hAnsi="標楷體"/>
          <w:sz w:val="36"/>
          <w:szCs w:val="28"/>
        </w:rPr>
        <w:t>學生簽名：</w:t>
      </w:r>
      <w:r>
        <w:rPr>
          <w:rFonts w:ascii="標楷體" w:eastAsia="標楷體" w:hAnsi="標楷體"/>
          <w:sz w:val="36"/>
          <w:szCs w:val="28"/>
          <w:u w:val="single"/>
        </w:rPr>
        <w:t xml:space="preserve">                  </w:t>
      </w:r>
    </w:p>
    <w:p w:rsidR="00DD004D" w:rsidRDefault="00F25595">
      <w:pPr>
        <w:spacing w:line="640" w:lineRule="exact"/>
        <w:ind w:left="425" w:firstLine="280"/>
      </w:pPr>
      <w:r>
        <w:rPr>
          <w:rFonts w:ascii="標楷體" w:eastAsia="標楷體" w:hAnsi="標楷體"/>
          <w:sz w:val="36"/>
          <w:szCs w:val="28"/>
        </w:rPr>
        <w:t>父母（或監護人）簽章：</w:t>
      </w:r>
      <w:r>
        <w:rPr>
          <w:rFonts w:ascii="標楷體" w:eastAsia="標楷體" w:hAnsi="標楷體"/>
          <w:sz w:val="36"/>
          <w:szCs w:val="28"/>
          <w:u w:val="single"/>
        </w:rPr>
        <w:t xml:space="preserve">                  </w:t>
      </w:r>
    </w:p>
    <w:p w:rsidR="00DD004D" w:rsidRDefault="00F25595">
      <w:pPr>
        <w:spacing w:line="640" w:lineRule="exact"/>
      </w:pPr>
      <w:r>
        <w:rPr>
          <w:rFonts w:ascii="標楷體" w:eastAsia="標楷體" w:hAnsi="標楷體"/>
          <w:sz w:val="36"/>
          <w:szCs w:val="28"/>
        </w:rPr>
        <w:t xml:space="preserve">                                                     </w:t>
      </w:r>
      <w:r>
        <w:rPr>
          <w:rFonts w:ascii="標楷體" w:eastAsia="標楷體" w:hAnsi="標楷體"/>
          <w:sz w:val="36"/>
          <w:szCs w:val="28"/>
          <w:u w:val="single"/>
        </w:rPr>
        <w:t xml:space="preserve">                 </w:t>
      </w:r>
      <w:r>
        <w:rPr>
          <w:rFonts w:ascii="標楷體" w:eastAsia="標楷體" w:hAnsi="標楷體"/>
          <w:sz w:val="36"/>
          <w:szCs w:val="28"/>
        </w:rPr>
        <w:t xml:space="preserve"> </w:t>
      </w:r>
    </w:p>
    <w:p w:rsidR="00DD004D" w:rsidRDefault="00F25595">
      <w:pPr>
        <w:spacing w:line="640" w:lineRule="exact"/>
        <w:jc w:val="center"/>
      </w:pPr>
      <w:r>
        <w:rPr>
          <w:rFonts w:ascii="標楷體" w:eastAsia="標楷體" w:hAnsi="標楷體"/>
          <w:sz w:val="36"/>
          <w:szCs w:val="28"/>
        </w:rPr>
        <w:t>中華民國  112 年      月      日</w:t>
      </w:r>
    </w:p>
    <w:p w:rsidR="00DD004D" w:rsidRDefault="00DD004D">
      <w:pPr>
        <w:spacing w:line="640" w:lineRule="exact"/>
        <w:jc w:val="center"/>
      </w:pPr>
    </w:p>
    <w:p w:rsidR="00DD004D" w:rsidRDefault="00DD004D">
      <w:pPr>
        <w:spacing w:line="640" w:lineRule="exact"/>
        <w:jc w:val="center"/>
        <w:rPr>
          <w:rFonts w:ascii="標楷體" w:eastAsia="標楷體" w:hAnsi="標楷體"/>
          <w:sz w:val="28"/>
          <w:szCs w:val="28"/>
        </w:rPr>
      </w:pPr>
    </w:p>
    <w:p w:rsidR="00DD004D" w:rsidRDefault="00F25595">
      <w:pPr>
        <w:spacing w:line="800" w:lineRule="exact"/>
        <w:jc w:val="center"/>
      </w:pPr>
      <w:r>
        <w:rPr>
          <w:rFonts w:ascii="標楷體" w:eastAsia="標楷體" w:hAnsi="標楷體"/>
          <w:noProof/>
          <w:sz w:val="28"/>
        </w:rPr>
        <mc:AlternateContent>
          <mc:Choice Requires="wps">
            <w:drawing>
              <wp:anchor distT="0" distB="0" distL="114300" distR="114300" simplePos="0" relativeHeight="251677696" behindDoc="0" locked="0" layoutInCell="1" allowOverlap="1">
                <wp:simplePos x="0" y="0"/>
                <wp:positionH relativeFrom="column">
                  <wp:posOffset>-148590</wp:posOffset>
                </wp:positionH>
                <wp:positionV relativeFrom="paragraph">
                  <wp:posOffset>-38733</wp:posOffset>
                </wp:positionV>
                <wp:extent cx="800100" cy="1403988"/>
                <wp:effectExtent l="0" t="0" r="19050" b="24762"/>
                <wp:wrapNone/>
                <wp:docPr id="3" name="文字方塊 2"/>
                <wp:cNvGraphicFramePr/>
                <a:graphic xmlns:a="http://schemas.openxmlformats.org/drawingml/2006/main">
                  <a:graphicData uri="http://schemas.microsoft.com/office/word/2010/wordprocessingShape">
                    <wps:wsp>
                      <wps:cNvSpPr txBox="1"/>
                      <wps:spPr>
                        <a:xfrm>
                          <a:off x="0" y="0"/>
                          <a:ext cx="800100" cy="1403988"/>
                        </a:xfrm>
                        <a:prstGeom prst="rect">
                          <a:avLst/>
                        </a:prstGeom>
                        <a:solidFill>
                          <a:srgbClr val="FFFFFF"/>
                        </a:solidFill>
                        <a:ln w="9528">
                          <a:solidFill>
                            <a:srgbClr val="000000"/>
                          </a:solidFill>
                          <a:prstDash val="solid"/>
                        </a:ln>
                      </wps:spPr>
                      <wps:txbx>
                        <w:txbxContent>
                          <w:p w:rsidR="00DD004D" w:rsidRDefault="00F25595">
                            <w:pPr>
                              <w:spacing w:line="300" w:lineRule="exac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三</w:t>
                            </w:r>
                          </w:p>
                        </w:txbxContent>
                      </wps:txbx>
                      <wps:bodyPr vert="horz" wrap="square" lIns="91440" tIns="45720" rIns="91440" bIns="45720" anchor="t" anchorCtr="0" compatLnSpc="0">
                        <a:spAutoFit/>
                      </wps:bodyPr>
                    </wps:wsp>
                  </a:graphicData>
                </a:graphic>
              </wp:anchor>
            </w:drawing>
          </mc:Choice>
          <mc:Fallback>
            <w:pict>
              <v:shape id="文字方塊 2" o:spid="_x0000_s1028" type="#_x0000_t202" style="position:absolute;left:0;text-align:left;margin-left:-11.7pt;margin-top:-3.05pt;width:63pt;height:110.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" strokeweight=".26467mm">
                <v:textbox style="mso-fit-shape-to-text:t">
                  <w:txbxContent>
                    <w:p w:rsidR="00DD004D" w:rsidRDefault="00F25595">
                      <w:pPr>
                        <w:spacing w:line="300" w:lineRule="exac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三</w:t>
                      </w:r>
                    </w:p>
                  </w:txbxContent>
                </v:textbox>
              </v:shape>
            </w:pict>
          </mc:Fallback>
        </mc:AlternateContent>
      </w:r>
      <w:r>
        <w:rPr>
          <w:rFonts w:ascii="標楷體" w:eastAsia="標楷體" w:hAnsi="標楷體"/>
          <w:b/>
          <w:sz w:val="56"/>
          <w:szCs w:val="56"/>
        </w:rPr>
        <w:t>報到同意書</w:t>
      </w:r>
    </w:p>
    <w:p w:rsidR="00DD004D" w:rsidRDefault="00DD004D">
      <w:pPr>
        <w:spacing w:line="760" w:lineRule="exact"/>
        <w:ind w:firstLine="720"/>
        <w:rPr>
          <w:rFonts w:ascii="標楷體" w:eastAsia="標楷體" w:hAnsi="標楷體"/>
          <w:sz w:val="36"/>
          <w:szCs w:val="36"/>
        </w:rPr>
      </w:pPr>
    </w:p>
    <w:p w:rsidR="00DD004D" w:rsidRDefault="00F25595">
      <w:pPr>
        <w:spacing w:line="760" w:lineRule="exact"/>
        <w:ind w:firstLine="720"/>
      </w:pPr>
      <w:proofErr w:type="gramStart"/>
      <w:r>
        <w:rPr>
          <w:rFonts w:ascii="標楷體" w:eastAsia="標楷體" w:hAnsi="標楷體"/>
          <w:sz w:val="36"/>
          <w:szCs w:val="36"/>
        </w:rPr>
        <w:t>敝</w:t>
      </w:r>
      <w:proofErr w:type="gramEnd"/>
      <w:r>
        <w:rPr>
          <w:rFonts w:ascii="標楷體" w:eastAsia="標楷體" w:hAnsi="標楷體"/>
          <w:sz w:val="36"/>
          <w:szCs w:val="36"/>
        </w:rPr>
        <w:t>子弟</w:t>
      </w:r>
      <w:r>
        <w:rPr>
          <w:rFonts w:ascii="標楷體" w:eastAsia="標楷體" w:hAnsi="標楷體"/>
          <w:sz w:val="36"/>
          <w:szCs w:val="36"/>
          <w:u w:val="single"/>
        </w:rPr>
        <w:t xml:space="preserve">                </w:t>
      </w:r>
      <w:r>
        <w:rPr>
          <w:rFonts w:ascii="標楷體" w:eastAsia="標楷體" w:hAnsi="標楷體"/>
          <w:sz w:val="36"/>
          <w:szCs w:val="36"/>
        </w:rPr>
        <w:t>，參加臺北市萬華區福星國民小學體育班轉學考試</w:t>
      </w:r>
      <w:r>
        <w:rPr>
          <w:rFonts w:ascii="標楷體" w:eastAsia="標楷體" w:hAnsi="標楷體"/>
        </w:rPr>
        <w:t>，</w:t>
      </w:r>
      <w:r>
        <w:rPr>
          <w:rFonts w:ascii="標楷體" w:eastAsia="標楷體" w:hAnsi="標楷體"/>
          <w:sz w:val="36"/>
          <w:szCs w:val="36"/>
        </w:rPr>
        <w:t>經甄選通過錄取為貴校112學年度體育班學生，並確定報到就讀。</w:t>
      </w:r>
    </w:p>
    <w:p w:rsidR="00DD004D" w:rsidRDefault="00F25595">
      <w:pPr>
        <w:spacing w:line="760" w:lineRule="exact"/>
        <w:rPr>
          <w:rFonts w:ascii="標楷體" w:eastAsia="標楷體" w:hAnsi="標楷體"/>
          <w:sz w:val="36"/>
          <w:szCs w:val="36"/>
        </w:rPr>
      </w:pPr>
      <w:r>
        <w:rPr>
          <w:rFonts w:ascii="標楷體" w:eastAsia="標楷體" w:hAnsi="標楷體"/>
          <w:sz w:val="36"/>
          <w:szCs w:val="36"/>
        </w:rPr>
        <w:t xml:space="preserve">    凡經甄選錄取並完成報到手續之學生，不得參加本市其他學校所辦之體育績優學生甄選，如經查屬實，將取消後項考試之錄取資格。</w:t>
      </w:r>
    </w:p>
    <w:p w:rsidR="00DD004D" w:rsidRDefault="00DD004D">
      <w:pPr>
        <w:spacing w:line="760" w:lineRule="exact"/>
        <w:rPr>
          <w:rFonts w:ascii="標楷體" w:eastAsia="標楷體" w:hAnsi="標楷體"/>
          <w:sz w:val="36"/>
          <w:szCs w:val="36"/>
        </w:rPr>
      </w:pPr>
    </w:p>
    <w:p w:rsidR="00DD004D" w:rsidRDefault="00F25595">
      <w:pPr>
        <w:spacing w:line="760" w:lineRule="exact"/>
        <w:rPr>
          <w:rFonts w:ascii="標楷體" w:eastAsia="標楷體" w:hAnsi="標楷體"/>
          <w:sz w:val="36"/>
          <w:szCs w:val="36"/>
        </w:rPr>
      </w:pPr>
      <w:r>
        <w:rPr>
          <w:rFonts w:ascii="標楷體" w:eastAsia="標楷體" w:hAnsi="標楷體"/>
          <w:sz w:val="36"/>
          <w:szCs w:val="36"/>
        </w:rPr>
        <w:t xml:space="preserve">    謹此</w:t>
      </w:r>
    </w:p>
    <w:p w:rsidR="00DD004D" w:rsidRDefault="00DD004D">
      <w:pPr>
        <w:spacing w:line="760" w:lineRule="exact"/>
        <w:rPr>
          <w:rFonts w:ascii="標楷體" w:eastAsia="標楷體" w:hAnsi="標楷體"/>
          <w:sz w:val="36"/>
          <w:szCs w:val="36"/>
        </w:rPr>
      </w:pPr>
    </w:p>
    <w:p w:rsidR="00DD004D" w:rsidRDefault="00F25595">
      <w:pPr>
        <w:spacing w:line="760" w:lineRule="exact"/>
      </w:pPr>
      <w:r>
        <w:rPr>
          <w:rFonts w:ascii="標楷體" w:eastAsia="標楷體" w:hAnsi="標楷體"/>
          <w:sz w:val="36"/>
          <w:szCs w:val="36"/>
        </w:rPr>
        <w:t xml:space="preserve">                 學生簽名：</w:t>
      </w:r>
      <w:r>
        <w:rPr>
          <w:rFonts w:ascii="標楷體" w:eastAsia="標楷體" w:hAnsi="標楷體"/>
          <w:sz w:val="36"/>
          <w:szCs w:val="36"/>
          <w:u w:val="single"/>
        </w:rPr>
        <w:t xml:space="preserve">                  </w:t>
      </w:r>
    </w:p>
    <w:p w:rsidR="00DD004D" w:rsidRDefault="00F25595">
      <w:pPr>
        <w:spacing w:line="760" w:lineRule="exact"/>
        <w:ind w:firstLine="900"/>
      </w:pPr>
      <w:r>
        <w:rPr>
          <w:rFonts w:ascii="標楷體" w:eastAsia="標楷體" w:hAnsi="標楷體"/>
          <w:sz w:val="36"/>
          <w:szCs w:val="36"/>
        </w:rPr>
        <w:t>父母（或監護人）簽章：</w:t>
      </w:r>
      <w:r>
        <w:rPr>
          <w:rFonts w:ascii="標楷體" w:eastAsia="標楷體" w:hAnsi="標楷體"/>
          <w:sz w:val="36"/>
          <w:szCs w:val="36"/>
          <w:u w:val="single"/>
        </w:rPr>
        <w:t xml:space="preserve">                  </w:t>
      </w:r>
    </w:p>
    <w:p w:rsidR="00DD004D" w:rsidRDefault="00F25595">
      <w:pPr>
        <w:spacing w:line="760" w:lineRule="exact"/>
        <w:ind w:firstLine="4500"/>
      </w:pPr>
      <w:r>
        <w:rPr>
          <w:rFonts w:ascii="標楷體" w:eastAsia="標楷體" w:hAnsi="標楷體"/>
          <w:sz w:val="36"/>
          <w:szCs w:val="36"/>
          <w:u w:val="single"/>
        </w:rPr>
        <w:t xml:space="preserve">                  </w:t>
      </w:r>
    </w:p>
    <w:p w:rsidR="00DD004D" w:rsidRDefault="00DD004D">
      <w:pPr>
        <w:spacing w:line="760" w:lineRule="exact"/>
        <w:rPr>
          <w:rFonts w:ascii="標楷體" w:eastAsia="標楷體" w:hAnsi="標楷體"/>
          <w:sz w:val="36"/>
          <w:szCs w:val="36"/>
        </w:rPr>
      </w:pPr>
    </w:p>
    <w:p w:rsidR="00DD004D" w:rsidRDefault="00F25595">
      <w:pPr>
        <w:spacing w:line="760" w:lineRule="exact"/>
        <w:jc w:val="center"/>
      </w:pPr>
      <w:r>
        <w:rPr>
          <w:rFonts w:ascii="標楷體" w:eastAsia="標楷體" w:hAnsi="標楷體"/>
          <w:sz w:val="36"/>
          <w:szCs w:val="36"/>
        </w:rPr>
        <w:t>中華民國  112 年      月      日</w:t>
      </w:r>
    </w:p>
    <w:p w:rsidR="00DD004D" w:rsidRDefault="00DD004D">
      <w:pPr>
        <w:spacing w:line="640" w:lineRule="exact"/>
        <w:jc w:val="center"/>
        <w:rPr>
          <w:rFonts w:ascii="標楷體" w:eastAsia="標楷體" w:hAnsi="標楷體"/>
          <w:sz w:val="28"/>
          <w:szCs w:val="28"/>
        </w:rPr>
      </w:pPr>
    </w:p>
    <w:p w:rsidR="00DD004D" w:rsidRDefault="00DD004D">
      <w:pPr>
        <w:spacing w:line="640" w:lineRule="exact"/>
        <w:jc w:val="center"/>
        <w:rPr>
          <w:rFonts w:ascii="標楷體" w:eastAsia="標楷體" w:hAnsi="標楷體"/>
          <w:sz w:val="28"/>
          <w:szCs w:val="28"/>
        </w:rPr>
      </w:pPr>
    </w:p>
    <w:p w:rsidR="00DD004D" w:rsidRDefault="00DD004D">
      <w:pPr>
        <w:spacing w:line="420" w:lineRule="exact"/>
        <w:jc w:val="center"/>
        <w:rPr>
          <w:rFonts w:ascii="標楷體" w:eastAsia="標楷體" w:hAnsi="標楷體"/>
          <w:b/>
          <w:sz w:val="36"/>
        </w:rPr>
      </w:pPr>
    </w:p>
    <w:p w:rsidR="00DD004D" w:rsidRDefault="00F25595">
      <w:pPr>
        <w:spacing w:line="420" w:lineRule="exact"/>
        <w:jc w:val="center"/>
      </w:pPr>
      <w:r>
        <w:rPr>
          <w:rFonts w:ascii="標楷體" w:eastAsia="標楷體" w:hAnsi="標楷體"/>
          <w:b/>
          <w:noProof/>
          <w:sz w:val="56"/>
          <w:szCs w:val="56"/>
        </w:rPr>
        <w:lastRenderedPageBreak/>
        <mc:AlternateContent>
          <mc:Choice Requires="wps">
            <w:drawing>
              <wp:anchor distT="0" distB="0" distL="114300" distR="114300" simplePos="0" relativeHeight="251662336" behindDoc="0" locked="0" layoutInCell="1" allowOverlap="1">
                <wp:simplePos x="0" y="0"/>
                <wp:positionH relativeFrom="column">
                  <wp:posOffset>-304796</wp:posOffset>
                </wp:positionH>
                <wp:positionV relativeFrom="paragraph">
                  <wp:posOffset>-290193</wp:posOffset>
                </wp:positionV>
                <wp:extent cx="761366" cy="297180"/>
                <wp:effectExtent l="0" t="0" r="19684" b="26670"/>
                <wp:wrapNone/>
                <wp:docPr id="4" name="Text Box 4"/>
                <wp:cNvGraphicFramePr/>
                <a:graphic xmlns:a="http://schemas.openxmlformats.org/drawingml/2006/main">
                  <a:graphicData uri="http://schemas.microsoft.com/office/word/2010/wordprocessingShape">
                    <wps:wsp>
                      <wps:cNvSpPr txBox="1"/>
                      <wps:spPr>
                        <a:xfrm>
                          <a:off x="0" y="0"/>
                          <a:ext cx="761366" cy="297180"/>
                        </a:xfrm>
                        <a:prstGeom prst="rect">
                          <a:avLst/>
                        </a:prstGeom>
                        <a:solidFill>
                          <a:srgbClr val="FFFFFF"/>
                        </a:solidFill>
                        <a:ln w="9528">
                          <a:solidFill>
                            <a:srgbClr val="000000"/>
                          </a:solidFill>
                          <a:prstDash val="solid"/>
                        </a:ln>
                      </wps:spPr>
                      <wps:txbx>
                        <w:txbxContent>
                          <w:p w:rsidR="00DD004D" w:rsidRDefault="00F25595">
                            <w:pPr>
                              <w:spacing w:line="300" w:lineRule="exact"/>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24pt;margin-top:-22.85pt;width:59.9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" strokeweight=".26467mm">
                <v:textbox>
                  <w:txbxContent>
                    <w:p w:rsidR="00DD004D" w:rsidRDefault="00F25595">
                      <w:pPr>
                        <w:spacing w:line="300" w:lineRule="exact"/>
                        <w:jc w:val="center"/>
                        <w:rPr>
                          <w:rFonts w:ascii="標楷體" w:eastAsia="標楷體" w:hAnsi="標楷體"/>
                        </w:rPr>
                      </w:pPr>
                      <w:r>
                        <w:rPr>
                          <w:rFonts w:ascii="標楷體" w:eastAsia="標楷體" w:hAnsi="標楷體"/>
                        </w:rPr>
                        <w:t>附件四</w:t>
                      </w:r>
                    </w:p>
                  </w:txbxContent>
                </v:textbox>
              </v:shape>
            </w:pict>
          </mc:Fallback>
        </mc:AlternateContent>
      </w:r>
      <w:r>
        <w:rPr>
          <w:rFonts w:ascii="標楷體" w:eastAsia="標楷體" w:hAnsi="標楷體"/>
          <w:b/>
          <w:sz w:val="36"/>
        </w:rPr>
        <w:t xml:space="preserve"> </w:t>
      </w:r>
      <w:r>
        <w:rPr>
          <w:rFonts w:ascii="標楷體" w:eastAsia="標楷體" w:hAnsi="標楷體"/>
          <w:sz w:val="36"/>
          <w:szCs w:val="36"/>
          <w:u w:val="single"/>
        </w:rPr>
        <w:t>臺北市萬華區福星國民小學</w:t>
      </w:r>
      <w:r>
        <w:rPr>
          <w:rFonts w:ascii="標楷體" w:eastAsia="標楷體" w:hAnsi="標楷體"/>
        </w:rPr>
        <w:t xml:space="preserve"> </w:t>
      </w:r>
      <w:r>
        <w:rPr>
          <w:rFonts w:ascii="標楷體" w:eastAsia="標楷體" w:hAnsi="標楷體"/>
          <w:b/>
          <w:sz w:val="36"/>
        </w:rPr>
        <w:t>112學年度國民小學體育</w:t>
      </w:r>
      <w:proofErr w:type="gramStart"/>
      <w:r>
        <w:rPr>
          <w:rFonts w:ascii="標楷體" w:eastAsia="標楷體" w:hAnsi="標楷體"/>
          <w:b/>
          <w:sz w:val="36"/>
        </w:rPr>
        <w:t>績</w:t>
      </w:r>
      <w:proofErr w:type="gramEnd"/>
      <w:r>
        <w:rPr>
          <w:rFonts w:ascii="標楷體" w:eastAsia="標楷體" w:hAnsi="標楷體"/>
          <w:b/>
          <w:sz w:val="36"/>
        </w:rPr>
        <w:t>優生（體育班）</w:t>
      </w:r>
    </w:p>
    <w:p w:rsidR="00DD004D" w:rsidRDefault="00F25595">
      <w:pPr>
        <w:spacing w:line="420" w:lineRule="exact"/>
        <w:jc w:val="center"/>
        <w:rPr>
          <w:rFonts w:ascii="標楷體" w:eastAsia="標楷體" w:hAnsi="標楷體"/>
          <w:b/>
          <w:sz w:val="36"/>
        </w:rPr>
      </w:pPr>
      <w:r>
        <w:rPr>
          <w:rFonts w:ascii="標楷體" w:eastAsia="標楷體" w:hAnsi="標楷體"/>
          <w:b/>
          <w:sz w:val="36"/>
        </w:rPr>
        <w:t>轉學考試因應嚴重特殊傳染性肺炎</w:t>
      </w:r>
      <w:proofErr w:type="gramStart"/>
      <w:r>
        <w:rPr>
          <w:rFonts w:ascii="標楷體" w:eastAsia="標楷體" w:hAnsi="標楷體"/>
          <w:b/>
          <w:sz w:val="36"/>
        </w:rPr>
        <w:t>疫</w:t>
      </w:r>
      <w:proofErr w:type="gramEnd"/>
      <w:r>
        <w:rPr>
          <w:rFonts w:ascii="標楷體" w:eastAsia="標楷體" w:hAnsi="標楷體"/>
          <w:b/>
          <w:sz w:val="36"/>
        </w:rPr>
        <w:t>情補考措施</w:t>
      </w:r>
    </w:p>
    <w:p w:rsidR="00DD004D" w:rsidRDefault="00F25595">
      <w:pPr>
        <w:spacing w:line="400" w:lineRule="exact"/>
        <w:rPr>
          <w:rFonts w:ascii="標楷體" w:eastAsia="標楷體" w:hAnsi="標楷體"/>
          <w:sz w:val="28"/>
        </w:rPr>
      </w:pPr>
      <w:r>
        <w:rPr>
          <w:rFonts w:ascii="標楷體" w:eastAsia="標楷體" w:hAnsi="標楷體"/>
          <w:sz w:val="28"/>
        </w:rPr>
        <w:t>112學年度國民小學體育</w:t>
      </w:r>
      <w:proofErr w:type="gramStart"/>
      <w:r>
        <w:rPr>
          <w:rFonts w:ascii="標楷體" w:eastAsia="標楷體" w:hAnsi="標楷體"/>
          <w:sz w:val="28"/>
        </w:rPr>
        <w:t>績</w:t>
      </w:r>
      <w:proofErr w:type="gramEnd"/>
      <w:r>
        <w:rPr>
          <w:rFonts w:ascii="標楷體" w:eastAsia="標楷體" w:hAnsi="標楷體"/>
          <w:sz w:val="28"/>
        </w:rPr>
        <w:t>優生轉學考試試務期間，已完成112學年度國民小學體育績優生轉學考試報名，但因嚴重特殊傳染性肺炎疫情影響，因而無法於考試舉行時間應考報考科目，得參加112學年度國民小學體育績優生轉學考試補考，以保障考試權益。</w:t>
      </w:r>
    </w:p>
    <w:p w:rsidR="00DD004D" w:rsidRDefault="00F25595">
      <w:pPr>
        <w:pStyle w:val="a9"/>
        <w:numPr>
          <w:ilvl w:val="0"/>
          <w:numId w:val="3"/>
        </w:numPr>
        <w:spacing w:line="400" w:lineRule="exact"/>
        <w:ind w:left="567" w:hanging="567"/>
        <w:rPr>
          <w:rFonts w:ascii="標楷體" w:eastAsia="標楷體" w:hAnsi="標楷體"/>
          <w:b/>
          <w:sz w:val="28"/>
        </w:rPr>
      </w:pPr>
      <w:r>
        <w:rPr>
          <w:rFonts w:ascii="標楷體" w:eastAsia="標楷體" w:hAnsi="標楷體"/>
          <w:b/>
          <w:sz w:val="28"/>
        </w:rPr>
        <w:t>補考適用資格</w:t>
      </w:r>
    </w:p>
    <w:p w:rsidR="00DD004D" w:rsidRDefault="00F25595">
      <w:pPr>
        <w:spacing w:after="270" w:line="400" w:lineRule="exact"/>
      </w:pPr>
      <w:r>
        <w:rPr>
          <w:rFonts w:ascii="標楷體" w:eastAsia="標楷體" w:hAnsi="標楷體"/>
          <w:sz w:val="28"/>
        </w:rPr>
        <w:t>已完成112學年度國民小學體育</w:t>
      </w:r>
      <w:proofErr w:type="gramStart"/>
      <w:r>
        <w:rPr>
          <w:rFonts w:ascii="標楷體" w:eastAsia="標楷體" w:hAnsi="標楷體"/>
          <w:sz w:val="28"/>
        </w:rPr>
        <w:t>績</w:t>
      </w:r>
      <w:proofErr w:type="gramEnd"/>
      <w:r>
        <w:rPr>
          <w:rFonts w:ascii="標楷體" w:eastAsia="標楷體" w:hAnsi="標楷體"/>
          <w:sz w:val="28"/>
        </w:rPr>
        <w:t>優生（體育班）轉學考試報名考生，如因原術科測驗當日為</w:t>
      </w:r>
      <w:r>
        <w:rPr>
          <w:rFonts w:ascii="標楷體" w:eastAsia="標楷體" w:hAnsi="標楷體"/>
          <w:sz w:val="28"/>
          <w:szCs w:val="28"/>
        </w:rPr>
        <w:t>「篩檢陽性(</w:t>
      </w:r>
      <w:proofErr w:type="gramStart"/>
      <w:r>
        <w:rPr>
          <w:rFonts w:ascii="標楷體" w:eastAsia="標楷體" w:hAnsi="標楷體"/>
          <w:sz w:val="28"/>
          <w:szCs w:val="28"/>
        </w:rPr>
        <w:t>中</w:t>
      </w:r>
      <w:proofErr w:type="gramEnd"/>
      <w:r>
        <w:rPr>
          <w:rFonts w:ascii="標楷體" w:eastAsia="標楷體" w:hAnsi="標楷體"/>
          <w:sz w:val="28"/>
          <w:szCs w:val="28"/>
        </w:rPr>
        <w:t>症/重症)尚在隔離治療</w:t>
      </w:r>
      <w:proofErr w:type="gramStart"/>
      <w:r>
        <w:rPr>
          <w:rFonts w:ascii="標楷體" w:eastAsia="標楷體" w:hAnsi="標楷體"/>
          <w:sz w:val="28"/>
          <w:szCs w:val="28"/>
        </w:rPr>
        <w:t>期間</w:t>
      </w:r>
      <w:proofErr w:type="gramEnd"/>
      <w:r>
        <w:rPr>
          <w:rFonts w:ascii="標楷體" w:eastAsia="標楷體" w:hAnsi="標楷體"/>
          <w:sz w:val="28"/>
          <w:szCs w:val="28"/>
        </w:rPr>
        <w:t>」</w:t>
      </w:r>
      <w:r>
        <w:rPr>
          <w:rFonts w:ascii="標楷體" w:eastAsia="標楷體" w:hAnsi="標楷體"/>
          <w:sz w:val="28"/>
        </w:rPr>
        <w:t>身分者，具備補考資格。</w:t>
      </w:r>
    </w:p>
    <w:p w:rsidR="00DD004D" w:rsidRDefault="00F25595">
      <w:pPr>
        <w:spacing w:line="400" w:lineRule="exact"/>
        <w:rPr>
          <w:rFonts w:ascii="標楷體" w:eastAsia="標楷體" w:hAnsi="標楷體"/>
          <w:b/>
          <w:sz w:val="28"/>
        </w:rPr>
      </w:pPr>
      <w:r>
        <w:rPr>
          <w:rFonts w:ascii="標楷體" w:eastAsia="標楷體" w:hAnsi="標楷體"/>
          <w:b/>
          <w:sz w:val="28"/>
        </w:rPr>
        <w:t>二、補考申請暨審核</w:t>
      </w:r>
    </w:p>
    <w:p w:rsidR="00DD004D" w:rsidRDefault="00F25595">
      <w:pPr>
        <w:spacing w:line="400" w:lineRule="exact"/>
        <w:ind w:left="2125" w:hanging="1842"/>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)報名日期：112年7月17日（星期一）至7月18日（星期二）。</w:t>
      </w:r>
    </w:p>
    <w:p w:rsidR="00DD004D" w:rsidRDefault="00F25595">
      <w:pPr>
        <w:spacing w:line="400" w:lineRule="exact"/>
        <w:ind w:firstLine="325"/>
        <w:rPr>
          <w:rFonts w:ascii="標楷體" w:eastAsia="標楷體" w:hAnsi="標楷體"/>
          <w:sz w:val="28"/>
        </w:rPr>
      </w:pPr>
      <w:r>
        <w:rPr>
          <w:rFonts w:ascii="標楷體" w:eastAsia="標楷體" w:hAnsi="標楷體"/>
          <w:sz w:val="28"/>
        </w:rPr>
        <w:t>(二)申請程序</w:t>
      </w:r>
    </w:p>
    <w:p w:rsidR="00DD004D" w:rsidRDefault="00F25595">
      <w:pPr>
        <w:spacing w:line="400" w:lineRule="exact"/>
        <w:ind w:left="978" w:hanging="294"/>
      </w:pPr>
      <w:r>
        <w:rPr>
          <w:rFonts w:ascii="標楷體" w:eastAsia="標楷體" w:hAnsi="標楷體"/>
          <w:sz w:val="28"/>
        </w:rPr>
        <w:t>1.因原術科測驗當日為</w:t>
      </w:r>
      <w:r>
        <w:rPr>
          <w:rFonts w:ascii="標楷體" w:eastAsia="標楷體" w:hAnsi="標楷體"/>
          <w:sz w:val="28"/>
          <w:szCs w:val="28"/>
        </w:rPr>
        <w:t>「篩檢陽性(</w:t>
      </w:r>
      <w:proofErr w:type="gramStart"/>
      <w:r>
        <w:rPr>
          <w:rFonts w:ascii="標楷體" w:eastAsia="標楷體" w:hAnsi="標楷體"/>
          <w:sz w:val="28"/>
          <w:szCs w:val="28"/>
        </w:rPr>
        <w:t>中症</w:t>
      </w:r>
      <w:proofErr w:type="gramEnd"/>
      <w:r>
        <w:rPr>
          <w:rFonts w:ascii="標楷體" w:eastAsia="標楷體" w:hAnsi="標楷體"/>
          <w:sz w:val="28"/>
          <w:szCs w:val="28"/>
        </w:rPr>
        <w:t>/重症)尚在隔離治療</w:t>
      </w:r>
      <w:proofErr w:type="gramStart"/>
      <w:r>
        <w:rPr>
          <w:rFonts w:ascii="標楷體" w:eastAsia="標楷體" w:hAnsi="標楷體"/>
          <w:sz w:val="28"/>
          <w:szCs w:val="28"/>
        </w:rPr>
        <w:t>期間</w:t>
      </w:r>
      <w:proofErr w:type="gramEnd"/>
      <w:r>
        <w:rPr>
          <w:rFonts w:ascii="標楷體" w:eastAsia="標楷體" w:hAnsi="標楷體"/>
          <w:sz w:val="28"/>
          <w:szCs w:val="28"/>
        </w:rPr>
        <w:t>」</w:t>
      </w:r>
      <w:r>
        <w:rPr>
          <w:rFonts w:ascii="標楷體" w:eastAsia="標楷體" w:hAnsi="標楷體"/>
          <w:sz w:val="28"/>
        </w:rPr>
        <w:t>者，應主動檢附相關證明文件（以政府衛生單位核發之嚴重特殊傳染性肺炎隔離治療通知書等隔離證明）以舉證說明，向各招生學校提出申請(申請書如附件五)。</w:t>
      </w:r>
    </w:p>
    <w:p w:rsidR="00DD004D" w:rsidRDefault="00F25595">
      <w:pPr>
        <w:spacing w:line="400" w:lineRule="exact"/>
        <w:ind w:left="978" w:hanging="294"/>
        <w:rPr>
          <w:rFonts w:ascii="標楷體" w:eastAsia="標楷體" w:hAnsi="標楷體"/>
          <w:sz w:val="28"/>
        </w:rPr>
      </w:pPr>
      <w:r>
        <w:rPr>
          <w:rFonts w:ascii="標楷體" w:eastAsia="標楷體" w:hAnsi="標楷體"/>
          <w:sz w:val="28"/>
        </w:rPr>
        <w:t>2.申請者可為本人或家長或監護人。</w:t>
      </w:r>
    </w:p>
    <w:p w:rsidR="00DD004D" w:rsidRDefault="00F25595">
      <w:pPr>
        <w:spacing w:line="400" w:lineRule="exact"/>
        <w:ind w:left="978" w:hanging="294"/>
        <w:rPr>
          <w:rFonts w:ascii="標楷體" w:eastAsia="標楷體" w:hAnsi="標楷體"/>
          <w:sz w:val="28"/>
        </w:rPr>
      </w:pPr>
      <w:r>
        <w:rPr>
          <w:rFonts w:ascii="標楷體" w:eastAsia="標楷體" w:hAnsi="標楷體"/>
          <w:sz w:val="28"/>
        </w:rPr>
        <w:t>3.相關文件可以傳真或電子郵件方式傳送本校體育組申請。</w:t>
      </w:r>
    </w:p>
    <w:p w:rsidR="00DD004D" w:rsidRDefault="00F25595">
      <w:pPr>
        <w:spacing w:line="400" w:lineRule="exact"/>
        <w:ind w:left="978" w:hanging="294"/>
        <w:rPr>
          <w:rFonts w:ascii="標楷體" w:eastAsia="標楷體" w:hAnsi="標楷體"/>
          <w:sz w:val="28"/>
        </w:rPr>
      </w:pPr>
      <w:r>
        <w:rPr>
          <w:rFonts w:ascii="標楷體" w:eastAsia="標楷體" w:hAnsi="標楷體"/>
          <w:sz w:val="28"/>
        </w:rPr>
        <w:t xml:space="preserve">  連絡電話</w:t>
      </w:r>
      <w:r w:rsidR="00BD7E14">
        <w:rPr>
          <w:rFonts w:ascii="標楷體" w:eastAsia="標楷體" w:hAnsi="標楷體" w:hint="eastAsia"/>
          <w:sz w:val="28"/>
        </w:rPr>
        <w:t xml:space="preserve"> </w:t>
      </w:r>
      <w:r w:rsidR="00BD7E14">
        <w:rPr>
          <w:rFonts w:ascii="標楷體" w:eastAsia="標楷體" w:hAnsi="標楷體"/>
          <w:sz w:val="28"/>
        </w:rPr>
        <w:t>02-23144668</w:t>
      </w:r>
      <w:r>
        <w:rPr>
          <w:rFonts w:ascii="標楷體" w:eastAsia="標楷體" w:hAnsi="標楷體"/>
          <w:sz w:val="28"/>
        </w:rPr>
        <w:t>轉</w:t>
      </w:r>
      <w:r w:rsidR="00BD7E14">
        <w:rPr>
          <w:rFonts w:ascii="標楷體" w:eastAsia="標楷體" w:hAnsi="標楷體" w:hint="eastAsia"/>
          <w:sz w:val="28"/>
        </w:rPr>
        <w:t>1</w:t>
      </w:r>
      <w:r w:rsidR="00BD7E14">
        <w:rPr>
          <w:rFonts w:ascii="標楷體" w:eastAsia="標楷體" w:hAnsi="標楷體"/>
          <w:sz w:val="28"/>
        </w:rPr>
        <w:t>25</w:t>
      </w:r>
      <w:r>
        <w:rPr>
          <w:rFonts w:ascii="標楷體" w:eastAsia="標楷體" w:hAnsi="標楷體"/>
          <w:sz w:val="28"/>
        </w:rPr>
        <w:t>，電子郵件信箱：</w:t>
      </w:r>
      <w:r w:rsidR="00BD7E14">
        <w:rPr>
          <w:rFonts w:ascii="標楷體" w:eastAsia="標楷體" w:hAnsi="標楷體" w:hint="eastAsia"/>
          <w:sz w:val="28"/>
        </w:rPr>
        <w:t>9</w:t>
      </w:r>
      <w:r w:rsidR="00BD7E14">
        <w:rPr>
          <w:rFonts w:ascii="標楷體" w:eastAsia="標楷體" w:hAnsi="標楷體"/>
          <w:sz w:val="28"/>
        </w:rPr>
        <w:t>509@mail.fhps.tp.edu.tw</w:t>
      </w:r>
    </w:p>
    <w:p w:rsidR="00DD004D" w:rsidRDefault="00F25595">
      <w:pPr>
        <w:spacing w:line="400" w:lineRule="exact"/>
        <w:ind w:left="978" w:hanging="294"/>
        <w:rPr>
          <w:rFonts w:ascii="標楷體" w:eastAsia="標楷體" w:hAnsi="標楷體"/>
          <w:sz w:val="28"/>
        </w:rPr>
      </w:pPr>
      <w:r>
        <w:rPr>
          <w:rFonts w:ascii="標楷體" w:eastAsia="標楷體" w:hAnsi="標楷體"/>
          <w:sz w:val="28"/>
        </w:rPr>
        <w:t xml:space="preserve">  傳真號碼</w:t>
      </w:r>
      <w:r w:rsidR="00BD7E14">
        <w:rPr>
          <w:rFonts w:ascii="標楷體" w:eastAsia="標楷體" w:hAnsi="標楷體" w:hint="eastAsia"/>
          <w:sz w:val="28"/>
        </w:rPr>
        <w:t xml:space="preserve"> </w:t>
      </w:r>
      <w:r w:rsidR="00BD7E14">
        <w:rPr>
          <w:rFonts w:ascii="標楷體" w:eastAsia="標楷體" w:hAnsi="標楷體"/>
          <w:sz w:val="28"/>
        </w:rPr>
        <w:t>02-23751574</w:t>
      </w:r>
      <w:r>
        <w:rPr>
          <w:rFonts w:ascii="標楷體" w:eastAsia="標楷體" w:hAnsi="標楷體"/>
          <w:sz w:val="28"/>
        </w:rPr>
        <w:t>。</w:t>
      </w:r>
    </w:p>
    <w:p w:rsidR="00DD004D" w:rsidRDefault="00F25595">
      <w:pPr>
        <w:spacing w:line="400" w:lineRule="exact"/>
        <w:ind w:firstLine="325"/>
        <w:rPr>
          <w:rFonts w:ascii="標楷體" w:eastAsia="標楷體" w:hAnsi="標楷體"/>
          <w:sz w:val="28"/>
        </w:rPr>
      </w:pPr>
      <w:r>
        <w:rPr>
          <w:rFonts w:ascii="標楷體" w:eastAsia="標楷體" w:hAnsi="標楷體"/>
          <w:sz w:val="28"/>
        </w:rPr>
        <w:t>(三)補考審核作業</w:t>
      </w:r>
    </w:p>
    <w:p w:rsidR="00DD004D" w:rsidRDefault="00F25595">
      <w:pPr>
        <w:spacing w:after="270" w:line="400" w:lineRule="exact"/>
        <w:ind w:left="907" w:firstLine="2"/>
      </w:pPr>
      <w:r>
        <w:rPr>
          <w:rFonts w:ascii="標楷體" w:eastAsia="標楷體" w:hAnsi="標楷體"/>
          <w:sz w:val="28"/>
        </w:rPr>
        <w:t>由各招生學校審查考生之申請與必要之相關證明文件後，於112年7月20日(星期四)前以電子郵件寄送及電話聯繫通知考生。</w:t>
      </w:r>
    </w:p>
    <w:p w:rsidR="00DD004D" w:rsidRDefault="00F25595">
      <w:pPr>
        <w:pStyle w:val="a9"/>
        <w:numPr>
          <w:ilvl w:val="0"/>
          <w:numId w:val="4"/>
        </w:numPr>
        <w:spacing w:line="400" w:lineRule="exact"/>
        <w:ind w:left="588" w:hanging="588"/>
        <w:rPr>
          <w:rFonts w:ascii="標楷體" w:eastAsia="標楷體" w:hAnsi="標楷體"/>
          <w:b/>
          <w:sz w:val="28"/>
        </w:rPr>
      </w:pPr>
      <w:r>
        <w:rPr>
          <w:rFonts w:ascii="標楷體" w:eastAsia="標楷體" w:hAnsi="標楷體"/>
          <w:b/>
          <w:sz w:val="28"/>
        </w:rPr>
        <w:t>補考相關事項</w:t>
      </w:r>
    </w:p>
    <w:p w:rsidR="00DD004D" w:rsidRDefault="00F25595">
      <w:pPr>
        <w:pStyle w:val="a9"/>
        <w:numPr>
          <w:ilvl w:val="0"/>
          <w:numId w:val="5"/>
        </w:numPr>
        <w:spacing w:line="400" w:lineRule="exact"/>
        <w:ind w:left="910" w:hanging="588"/>
      </w:pPr>
      <w:r>
        <w:rPr>
          <w:rFonts w:ascii="標楷體" w:eastAsia="標楷體" w:hAnsi="標楷體"/>
          <w:sz w:val="28"/>
        </w:rPr>
        <w:t>考試日期為112年7月24日(星期一)上午9時。</w:t>
      </w:r>
    </w:p>
    <w:p w:rsidR="00DD004D" w:rsidRDefault="00F25595">
      <w:pPr>
        <w:pStyle w:val="a9"/>
        <w:numPr>
          <w:ilvl w:val="0"/>
          <w:numId w:val="5"/>
        </w:numPr>
        <w:spacing w:line="400" w:lineRule="exact"/>
        <w:ind w:left="910" w:hanging="588"/>
      </w:pPr>
      <w:r>
        <w:rPr>
          <w:rFonts w:ascii="標楷體" w:eastAsia="標楷體" w:hAnsi="標楷體"/>
          <w:sz w:val="28"/>
        </w:rPr>
        <w:t>補考考生請當日攜帶補考申請書暨同意通知書，</w:t>
      </w:r>
      <w:proofErr w:type="gramStart"/>
      <w:r>
        <w:rPr>
          <w:rFonts w:ascii="標楷體" w:eastAsia="標楷體" w:hAnsi="標楷體"/>
          <w:sz w:val="28"/>
        </w:rPr>
        <w:t>俾</w:t>
      </w:r>
      <w:proofErr w:type="gramEnd"/>
      <w:r>
        <w:rPr>
          <w:rFonts w:ascii="標楷體" w:eastAsia="標楷體" w:hAnsi="標楷體"/>
          <w:sz w:val="28"/>
        </w:rPr>
        <w:t>利查驗，其餘考試內容、地點及規則依112學年度國民小學體育績優生（體育班）轉學考試招生簡章規定；各項防疫措施與考試當日相同。</w:t>
      </w:r>
    </w:p>
    <w:p w:rsidR="00DD004D" w:rsidRDefault="00F25595">
      <w:pPr>
        <w:pStyle w:val="a9"/>
        <w:numPr>
          <w:ilvl w:val="0"/>
          <w:numId w:val="5"/>
        </w:numPr>
        <w:spacing w:line="400" w:lineRule="exact"/>
        <w:ind w:left="910" w:hanging="588"/>
        <w:rPr>
          <w:rFonts w:ascii="標楷體" w:eastAsia="標楷體" w:hAnsi="標楷體"/>
          <w:sz w:val="28"/>
        </w:rPr>
      </w:pPr>
      <w:r>
        <w:rPr>
          <w:rFonts w:ascii="標楷體" w:eastAsia="標楷體" w:hAnsi="標楷體"/>
          <w:sz w:val="28"/>
        </w:rPr>
        <w:t>為</w:t>
      </w:r>
      <w:proofErr w:type="gramStart"/>
      <w:r>
        <w:rPr>
          <w:rFonts w:ascii="標楷體" w:eastAsia="標楷體" w:hAnsi="標楷體"/>
          <w:sz w:val="28"/>
        </w:rPr>
        <w:t>採</w:t>
      </w:r>
      <w:proofErr w:type="gramEnd"/>
      <w:r>
        <w:rPr>
          <w:rFonts w:ascii="標楷體" w:eastAsia="標楷體" w:hAnsi="標楷體"/>
          <w:sz w:val="28"/>
        </w:rPr>
        <w:t>計成績的一致性，參加補考考生，無論是否已有考試當日任一項目成績皆不予計算，所有項目</w:t>
      </w:r>
      <w:proofErr w:type="gramStart"/>
      <w:r>
        <w:rPr>
          <w:rFonts w:ascii="標楷體" w:eastAsia="標楷體" w:hAnsi="標楷體"/>
          <w:sz w:val="28"/>
        </w:rPr>
        <w:t>成績均以補</w:t>
      </w:r>
      <w:proofErr w:type="gramEnd"/>
      <w:r>
        <w:rPr>
          <w:rFonts w:ascii="標楷體" w:eastAsia="標楷體" w:hAnsi="標楷體"/>
          <w:sz w:val="28"/>
        </w:rPr>
        <w:t>考成績計算。</w:t>
      </w:r>
    </w:p>
    <w:p w:rsidR="00DD004D" w:rsidRDefault="00F25595">
      <w:pPr>
        <w:pStyle w:val="a9"/>
        <w:numPr>
          <w:ilvl w:val="0"/>
          <w:numId w:val="5"/>
        </w:numPr>
        <w:spacing w:line="400" w:lineRule="exact"/>
        <w:ind w:left="709" w:hanging="425"/>
      </w:pPr>
      <w:r>
        <w:rPr>
          <w:rFonts w:ascii="標楷體" w:eastAsia="標楷體" w:hAnsi="標楷體"/>
          <w:sz w:val="28"/>
        </w:rPr>
        <w:t>與正式考試一同放榜日期為112年7月25日(星期二)下午5時前公告於本校網站。</w:t>
      </w:r>
    </w:p>
    <w:p w:rsidR="00DD004D" w:rsidRDefault="00F25595">
      <w:pPr>
        <w:pStyle w:val="a9"/>
        <w:numPr>
          <w:ilvl w:val="0"/>
          <w:numId w:val="5"/>
        </w:numPr>
        <w:spacing w:line="400" w:lineRule="exact"/>
        <w:ind w:left="709" w:hanging="425"/>
      </w:pPr>
      <w:r>
        <w:rPr>
          <w:rFonts w:ascii="標楷體" w:eastAsia="標楷體" w:hAnsi="標楷體"/>
          <w:sz w:val="28"/>
        </w:rPr>
        <w:lastRenderedPageBreak/>
        <w:t>申請補考成績複查：112年7月26日(星期三)上午9時至下午4時。</w:t>
      </w:r>
    </w:p>
    <w:p w:rsidR="00DD004D" w:rsidRDefault="00F25595">
      <w:pPr>
        <w:pStyle w:val="a9"/>
        <w:numPr>
          <w:ilvl w:val="0"/>
          <w:numId w:val="4"/>
        </w:numPr>
        <w:spacing w:line="400" w:lineRule="exact"/>
        <w:ind w:left="644" w:hanging="602"/>
        <w:rPr>
          <w:rFonts w:ascii="標楷體" w:eastAsia="標楷體" w:hAnsi="標楷體"/>
          <w:b/>
          <w:sz w:val="28"/>
        </w:rPr>
      </w:pPr>
      <w:r>
        <w:rPr>
          <w:rFonts w:ascii="標楷體" w:eastAsia="標楷體" w:hAnsi="標楷體"/>
          <w:b/>
          <w:sz w:val="28"/>
        </w:rPr>
        <w:t>其他注意事項</w:t>
      </w:r>
    </w:p>
    <w:p w:rsidR="00DD004D" w:rsidRDefault="00F25595">
      <w:pPr>
        <w:pStyle w:val="a9"/>
        <w:numPr>
          <w:ilvl w:val="0"/>
          <w:numId w:val="6"/>
        </w:numPr>
        <w:spacing w:line="400" w:lineRule="exact"/>
        <w:ind w:left="924" w:hanging="574"/>
        <w:rPr>
          <w:rFonts w:ascii="標楷體" w:eastAsia="標楷體" w:hAnsi="標楷體"/>
          <w:sz w:val="28"/>
        </w:rPr>
      </w:pPr>
      <w:r>
        <w:rPr>
          <w:rFonts w:ascii="標楷體" w:eastAsia="標楷體" w:hAnsi="標楷體"/>
          <w:sz w:val="28"/>
        </w:rPr>
        <w:t>補考以一次為限，完成後不再辦理，請考生務必於補考前注意保持身體及心理健康。</w:t>
      </w:r>
    </w:p>
    <w:p w:rsidR="00DD004D" w:rsidRDefault="00F25595">
      <w:pPr>
        <w:pStyle w:val="a9"/>
        <w:numPr>
          <w:ilvl w:val="0"/>
          <w:numId w:val="6"/>
        </w:numPr>
        <w:spacing w:line="400" w:lineRule="exact"/>
        <w:ind w:left="924" w:hanging="574"/>
        <w:rPr>
          <w:rFonts w:ascii="標楷體" w:eastAsia="標楷體" w:hAnsi="標楷體"/>
          <w:sz w:val="28"/>
        </w:rPr>
      </w:pPr>
      <w:r>
        <w:rPr>
          <w:rFonts w:ascii="標楷體" w:eastAsia="標楷體" w:hAnsi="標楷體"/>
          <w:sz w:val="28"/>
        </w:rPr>
        <w:t>本補考</w:t>
      </w:r>
      <w:proofErr w:type="gramStart"/>
      <w:r>
        <w:rPr>
          <w:rFonts w:ascii="標楷體" w:eastAsia="標楷體" w:hAnsi="標楷體"/>
          <w:sz w:val="28"/>
        </w:rPr>
        <w:t>措</w:t>
      </w:r>
      <w:proofErr w:type="gramEnd"/>
      <w:r>
        <w:rPr>
          <w:rFonts w:ascii="標楷體" w:eastAsia="標楷體" w:hAnsi="標楷體"/>
          <w:sz w:val="28"/>
        </w:rPr>
        <w:t>施如有未盡事宜，依本校招生委員會審議通過，未盡事宜悉依相關法令辦理，如有補充事項，公布於本校網站，請應試者自行上網查閱。</w:t>
      </w: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DD004D">
      <w:pPr>
        <w:spacing w:line="400" w:lineRule="exact"/>
        <w:rPr>
          <w:rFonts w:ascii="標楷體" w:eastAsia="標楷體" w:hAnsi="標楷體"/>
          <w:sz w:val="28"/>
        </w:rPr>
      </w:pPr>
    </w:p>
    <w:p w:rsidR="00DD004D" w:rsidRDefault="00F25595">
      <w:pPr>
        <w:pageBreakBefore/>
        <w:widowControl/>
        <w:spacing w:line="440" w:lineRule="exact"/>
        <w:jc w:val="center"/>
      </w:pPr>
      <w:r>
        <w:rPr>
          <w:rFonts w:ascii="標楷體" w:eastAsia="標楷體" w:hAnsi="標楷體"/>
          <w:noProof/>
          <w:sz w:val="28"/>
          <w:u w:val="single"/>
        </w:rPr>
        <w:lastRenderedPageBreak/>
        <mc:AlternateContent>
          <mc:Choice Requires="wps">
            <w:drawing>
              <wp:anchor distT="0" distB="0" distL="114300" distR="114300" simplePos="0" relativeHeight="251660288" behindDoc="1" locked="0" layoutInCell="1" allowOverlap="1">
                <wp:simplePos x="0" y="0"/>
                <wp:positionH relativeFrom="column">
                  <wp:posOffset>-579464</wp:posOffset>
                </wp:positionH>
                <wp:positionV relativeFrom="paragraph">
                  <wp:posOffset>-367149</wp:posOffset>
                </wp:positionV>
                <wp:extent cx="800100" cy="381003"/>
                <wp:effectExtent l="0" t="0" r="19050" b="19047"/>
                <wp:wrapNone/>
                <wp:docPr id="5" name="文字方塊 2"/>
                <wp:cNvGraphicFramePr/>
                <a:graphic xmlns:a="http://schemas.openxmlformats.org/drawingml/2006/main">
                  <a:graphicData uri="http://schemas.microsoft.com/office/word/2010/wordprocessingShape">
                    <wps:wsp>
                      <wps:cNvSpPr txBox="1"/>
                      <wps:spPr>
                        <a:xfrm>
                          <a:off x="0" y="0"/>
                          <a:ext cx="800100" cy="381003"/>
                        </a:xfrm>
                        <a:prstGeom prst="rect">
                          <a:avLst/>
                        </a:prstGeom>
                        <a:solidFill>
                          <a:srgbClr val="FFFFFF"/>
                        </a:solidFill>
                        <a:ln w="9528">
                          <a:solidFill>
                            <a:srgbClr val="000000"/>
                          </a:solidFill>
                          <a:prstDash val="solid"/>
                        </a:ln>
                      </wps:spPr>
                      <wps:txbx>
                        <w:txbxContent>
                          <w:p w:rsidR="00DD004D" w:rsidRDefault="00F25595">
                            <w:pPr>
                              <w:spacing w:line="360" w:lineRule="exact"/>
                              <w:jc w:val="center"/>
                              <w:rPr>
                                <w:rFonts w:ascii="標楷體" w:eastAsia="標楷體" w:hAnsi="標楷體"/>
                                <w:sz w:val="28"/>
                                <w:szCs w:val="28"/>
                              </w:rPr>
                            </w:pPr>
                            <w:r>
                              <w:rPr>
                                <w:rFonts w:ascii="標楷體" w:eastAsia="標楷體" w:hAnsi="標楷體"/>
                                <w:sz w:val="28"/>
                                <w:szCs w:val="28"/>
                              </w:rPr>
                              <w:t>附件五</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45.65pt;margin-top:-28.9pt;width:63pt;height:3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" strokeweight=".26467mm">
                <v:textbox>
                  <w:txbxContent>
                    <w:p w:rsidR="00DD004D" w:rsidRDefault="00F25595">
                      <w:pPr>
                        <w:spacing w:line="360" w:lineRule="exact"/>
                        <w:jc w:val="center"/>
                        <w:rPr>
                          <w:rFonts w:ascii="標楷體" w:eastAsia="標楷體" w:hAnsi="標楷體"/>
                          <w:sz w:val="28"/>
                          <w:szCs w:val="28"/>
                        </w:rPr>
                      </w:pPr>
                      <w:r>
                        <w:rPr>
                          <w:rFonts w:ascii="標楷體" w:eastAsia="標楷體" w:hAnsi="標楷體"/>
                          <w:sz w:val="28"/>
                          <w:szCs w:val="28"/>
                        </w:rPr>
                        <w:t>附件五</w:t>
                      </w:r>
                    </w:p>
                  </w:txbxContent>
                </v:textbox>
              </v:shape>
            </w:pict>
          </mc:Fallback>
        </mc:AlternateContent>
      </w:r>
      <w:bookmarkStart w:id="0" w:name="甄選入學結果複查申請書"/>
      <w:r>
        <w:rPr>
          <w:rFonts w:ascii="標楷體" w:eastAsia="標楷體" w:hAnsi="標楷體"/>
          <w:sz w:val="36"/>
          <w:szCs w:val="36"/>
          <w:u w:val="single"/>
        </w:rPr>
        <w:t>臺北市萬華區福星國民小學</w:t>
      </w:r>
      <w:r>
        <w:rPr>
          <w:rFonts w:ascii="標楷體" w:eastAsia="標楷體" w:hAnsi="標楷體"/>
          <w:b/>
          <w:sz w:val="32"/>
          <w:szCs w:val="28"/>
        </w:rPr>
        <w:t>112學年度國民小學體育</w:t>
      </w:r>
      <w:proofErr w:type="gramStart"/>
      <w:r>
        <w:rPr>
          <w:rFonts w:ascii="標楷體" w:eastAsia="標楷體" w:hAnsi="標楷體"/>
          <w:b/>
          <w:sz w:val="32"/>
          <w:szCs w:val="28"/>
        </w:rPr>
        <w:t>績</w:t>
      </w:r>
      <w:proofErr w:type="gramEnd"/>
      <w:r>
        <w:rPr>
          <w:rFonts w:ascii="標楷體" w:eastAsia="標楷體" w:hAnsi="標楷體"/>
          <w:b/>
          <w:sz w:val="32"/>
          <w:szCs w:val="28"/>
        </w:rPr>
        <w:t>優生（體育班）轉學考試因應嚴重特殊傳染性肺炎疫情補考申請書</w:t>
      </w:r>
      <w:bookmarkEnd w:id="0"/>
    </w:p>
    <w:tbl>
      <w:tblPr>
        <w:tblW w:w="10060" w:type="dxa"/>
        <w:tblLayout w:type="fixed"/>
        <w:tblCellMar>
          <w:left w:w="10" w:type="dxa"/>
          <w:right w:w="10" w:type="dxa"/>
        </w:tblCellMar>
        <w:tblLook w:val="0000" w:firstRow="0" w:lastRow="0" w:firstColumn="0" w:lastColumn="0" w:noHBand="0" w:noVBand="0"/>
      </w:tblPr>
      <w:tblGrid>
        <w:gridCol w:w="1747"/>
        <w:gridCol w:w="874"/>
        <w:gridCol w:w="874"/>
        <w:gridCol w:w="1462"/>
        <w:gridCol w:w="1701"/>
        <w:gridCol w:w="708"/>
        <w:gridCol w:w="1134"/>
        <w:gridCol w:w="1560"/>
      </w:tblGrid>
      <w:tr w:rsidR="00DD004D">
        <w:trPr>
          <w:cantSplit/>
          <w:trHeight w:val="20"/>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before="270" w:after="270" w:line="400" w:lineRule="exact"/>
              <w:jc w:val="center"/>
              <w:rPr>
                <w:rFonts w:ascii="標楷體" w:eastAsia="標楷體" w:hAnsi="標楷體"/>
                <w:sz w:val="28"/>
              </w:rPr>
            </w:pPr>
            <w:r>
              <w:rPr>
                <w:rFonts w:ascii="標楷體" w:eastAsia="標楷體" w:hAnsi="標楷體"/>
                <w:sz w:val="28"/>
              </w:rPr>
              <w:t>考生姓名</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spacing w:before="270" w:after="270" w:line="400" w:lineRule="exact"/>
              <w:jc w:val="center"/>
              <w:rPr>
                <w:rFonts w:ascii="標楷體" w:eastAsia="標楷體" w:hAnsi="標楷體"/>
                <w:sz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before="270" w:after="270" w:line="400" w:lineRule="exact"/>
              <w:ind w:left="300"/>
              <w:jc w:val="center"/>
            </w:pPr>
            <w:r>
              <w:rPr>
                <w:rFonts w:ascii="標楷體" w:eastAsia="標楷體" w:hAnsi="標楷體"/>
                <w:sz w:val="28"/>
              </w:rPr>
              <w:t>身分證統一編號</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04D" w:rsidRDefault="00DD004D">
            <w:pPr>
              <w:spacing w:before="270" w:after="270" w:line="400" w:lineRule="exact"/>
              <w:ind w:left="300"/>
              <w:rPr>
                <w:rFonts w:ascii="標楷體" w:eastAsia="標楷體" w:hAnsi="標楷體"/>
              </w:rPr>
            </w:pPr>
          </w:p>
        </w:tc>
      </w:tr>
      <w:tr w:rsidR="00DD004D">
        <w:trPr>
          <w:cantSplit/>
          <w:trHeight w:val="20"/>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line="400" w:lineRule="exact"/>
              <w:jc w:val="center"/>
              <w:rPr>
                <w:rFonts w:ascii="標楷體" w:eastAsia="標楷體" w:hAnsi="標楷體"/>
                <w:sz w:val="28"/>
              </w:rPr>
            </w:pPr>
            <w:r>
              <w:rPr>
                <w:rFonts w:ascii="標楷體" w:eastAsia="標楷體" w:hAnsi="標楷體"/>
                <w:sz w:val="28"/>
              </w:rPr>
              <w:t>電子信箱</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spacing w:line="400" w:lineRule="exact"/>
              <w:jc w:val="center"/>
              <w:rPr>
                <w:rFonts w:ascii="標楷體" w:eastAsia="標楷體" w:hAnsi="標楷體"/>
                <w:sz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before="270" w:after="270" w:line="400" w:lineRule="exact"/>
              <w:jc w:val="center"/>
            </w:pPr>
            <w:r>
              <w:rPr>
                <w:rFonts w:ascii="標楷體" w:eastAsia="標楷體" w:hAnsi="標楷體"/>
                <w:sz w:val="28"/>
              </w:rPr>
              <w:t>手機號碼</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04D" w:rsidRDefault="00DD004D">
            <w:pPr>
              <w:spacing w:before="270" w:after="270" w:line="400" w:lineRule="exact"/>
              <w:ind w:left="300"/>
              <w:rPr>
                <w:rFonts w:ascii="標楷體" w:eastAsia="標楷體" w:hAnsi="標楷體"/>
              </w:rPr>
            </w:pPr>
          </w:p>
        </w:tc>
      </w:tr>
      <w:tr w:rsidR="00DD004D">
        <w:trPr>
          <w:cantSplit/>
          <w:trHeight w:val="1083"/>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line="400" w:lineRule="exact"/>
              <w:jc w:val="center"/>
              <w:rPr>
                <w:rFonts w:ascii="標楷體" w:eastAsia="標楷體" w:hAnsi="標楷體"/>
                <w:sz w:val="28"/>
              </w:rPr>
            </w:pPr>
            <w:r>
              <w:rPr>
                <w:rFonts w:ascii="標楷體" w:eastAsia="標楷體" w:hAnsi="標楷體"/>
                <w:sz w:val="28"/>
              </w:rPr>
              <w:t>家長或監護人姓名</w:t>
            </w: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jc w:val="center"/>
              <w:rPr>
                <w:rFonts w:ascii="標楷體" w:eastAsia="標楷體" w:hAnsi="標楷體"/>
                <w:sz w:val="28"/>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jc w:val="center"/>
              <w:rPr>
                <w:rFonts w:ascii="標楷體" w:eastAsia="標楷體" w:hAnsi="標楷體"/>
                <w:sz w:val="28"/>
              </w:rPr>
            </w:pPr>
            <w:r>
              <w:rPr>
                <w:rFonts w:ascii="標楷體" w:eastAsia="標楷體" w:hAnsi="標楷體"/>
                <w:sz w:val="28"/>
              </w:rPr>
              <w:t>手機號碼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04D" w:rsidRDefault="00DD004D">
            <w:pPr>
              <w:spacing w:before="270" w:after="270" w:line="240" w:lineRule="atLeast"/>
              <w:ind w:left="300"/>
              <w:rPr>
                <w:rFonts w:ascii="標楷體" w:eastAsia="標楷體" w:hAnsi="標楷體"/>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04D" w:rsidRDefault="00F25595">
            <w:pPr>
              <w:spacing w:before="270" w:after="270" w:line="240" w:lineRule="atLeast"/>
              <w:ind w:left="300"/>
            </w:pPr>
            <w:r>
              <w:rPr>
                <w:rFonts w:ascii="標楷體" w:eastAsia="標楷體" w:hAnsi="標楷體"/>
                <w:sz w:val="28"/>
              </w:rPr>
              <w:t>電子郵件</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04D" w:rsidRDefault="00DD004D">
            <w:pPr>
              <w:spacing w:before="270" w:after="270" w:line="240" w:lineRule="atLeast"/>
              <w:ind w:left="300"/>
              <w:rPr>
                <w:rFonts w:ascii="標楷體" w:eastAsia="標楷體" w:hAnsi="標楷體"/>
              </w:rPr>
            </w:pPr>
          </w:p>
        </w:tc>
      </w:tr>
      <w:tr w:rsidR="00DD004D">
        <w:trPr>
          <w:cantSplit/>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jc w:val="center"/>
              <w:rPr>
                <w:rFonts w:ascii="標楷體" w:eastAsia="標楷體" w:hAnsi="標楷體"/>
                <w:sz w:val="28"/>
              </w:rPr>
            </w:pPr>
            <w:r>
              <w:rPr>
                <w:rFonts w:ascii="標楷體" w:eastAsia="標楷體" w:hAnsi="標楷體"/>
                <w:sz w:val="28"/>
              </w:rPr>
              <w:t>原因</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line="500" w:lineRule="exact"/>
            </w:pPr>
            <w:r>
              <w:rPr>
                <w:rFonts w:ascii="標楷體" w:eastAsia="標楷體" w:hAnsi="標楷體"/>
                <w:sz w:val="28"/>
              </w:rPr>
              <w:t>因本人已報名</w:t>
            </w:r>
            <w:r>
              <w:rPr>
                <w:rFonts w:ascii="標楷體" w:eastAsia="標楷體" w:hAnsi="標楷體"/>
                <w:sz w:val="36"/>
                <w:szCs w:val="36"/>
                <w:u w:val="single"/>
              </w:rPr>
              <w:t>臺北市萬華區福星國民小學</w:t>
            </w:r>
            <w:r>
              <w:rPr>
                <w:rFonts w:ascii="標楷體" w:eastAsia="標楷體" w:hAnsi="標楷體"/>
                <w:sz w:val="28"/>
              </w:rPr>
              <w:t>112學年度國民小學體育</w:t>
            </w:r>
            <w:proofErr w:type="gramStart"/>
            <w:r>
              <w:rPr>
                <w:rFonts w:ascii="標楷體" w:eastAsia="標楷體" w:hAnsi="標楷體"/>
                <w:sz w:val="28"/>
              </w:rPr>
              <w:t>績</w:t>
            </w:r>
            <w:proofErr w:type="gramEnd"/>
            <w:r>
              <w:rPr>
                <w:rFonts w:ascii="標楷體" w:eastAsia="標楷體" w:hAnsi="標楷體"/>
                <w:sz w:val="28"/>
              </w:rPr>
              <w:t>優生(體育班)轉學考試因_____________________________ ，需參加補考，特此申請。</w:t>
            </w:r>
          </w:p>
        </w:tc>
      </w:tr>
      <w:tr w:rsidR="00DD004D">
        <w:trPr>
          <w:cantSplit/>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F25595">
            <w:pPr>
              <w:spacing w:before="270" w:after="270" w:line="400" w:lineRule="exact"/>
              <w:jc w:val="center"/>
              <w:rPr>
                <w:rFonts w:ascii="標楷體" w:eastAsia="標楷體" w:hAnsi="標楷體"/>
                <w:sz w:val="28"/>
              </w:rPr>
            </w:pPr>
            <w:r>
              <w:rPr>
                <w:rFonts w:ascii="標楷體" w:eastAsia="標楷體" w:hAnsi="標楷體"/>
                <w:sz w:val="28"/>
              </w:rPr>
              <w:t>學生簽章/日期</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04D" w:rsidRDefault="00DD004D">
            <w:pPr>
              <w:spacing w:before="270" w:after="270" w:line="400" w:lineRule="exact"/>
              <w:ind w:left="300"/>
              <w:rPr>
                <w:rFonts w:ascii="標楷體" w:eastAsia="標楷體" w:hAnsi="標楷體"/>
                <w:sz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04D" w:rsidRDefault="00F25595">
            <w:pPr>
              <w:spacing w:before="270" w:after="270" w:line="400" w:lineRule="exact"/>
              <w:ind w:left="300"/>
            </w:pPr>
            <w:r>
              <w:rPr>
                <w:rFonts w:ascii="標楷體" w:eastAsia="標楷體" w:hAnsi="標楷體"/>
                <w:sz w:val="28"/>
              </w:rPr>
              <w:t>家長或監護人簽章/日期</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004D" w:rsidRDefault="00DD004D">
            <w:pPr>
              <w:spacing w:before="270" w:after="270" w:line="400" w:lineRule="exact"/>
              <w:ind w:left="300"/>
              <w:rPr>
                <w:rFonts w:ascii="標楷體" w:eastAsia="標楷體" w:hAnsi="標楷體"/>
              </w:rPr>
            </w:pPr>
          </w:p>
        </w:tc>
      </w:tr>
    </w:tbl>
    <w:p w:rsidR="00DD004D" w:rsidRDefault="00DD004D">
      <w:pPr>
        <w:spacing w:line="300" w:lineRule="exact"/>
        <w:rPr>
          <w:rFonts w:ascii="標楷體" w:eastAsia="標楷體" w:hAnsi="標楷體"/>
        </w:rPr>
      </w:pPr>
    </w:p>
    <w:p w:rsidR="00DD004D" w:rsidRDefault="00F25595">
      <w:pPr>
        <w:spacing w:line="300" w:lineRule="exact"/>
        <w:rPr>
          <w:rFonts w:ascii="標楷體" w:eastAsia="標楷體" w:hAnsi="標楷體"/>
          <w:sz w:val="28"/>
        </w:rPr>
      </w:pPr>
      <w:r>
        <w:rPr>
          <w:rFonts w:ascii="標楷體" w:eastAsia="標楷體" w:hAnsi="標楷體"/>
          <w:sz w:val="28"/>
        </w:rPr>
        <w:t>說明：</w:t>
      </w:r>
    </w:p>
    <w:p w:rsidR="00DD004D" w:rsidRDefault="00F25595">
      <w:pPr>
        <w:pStyle w:val="a9"/>
        <w:numPr>
          <w:ilvl w:val="0"/>
          <w:numId w:val="7"/>
        </w:numPr>
        <w:spacing w:line="300" w:lineRule="exact"/>
      </w:pPr>
      <w:r>
        <w:rPr>
          <w:rFonts w:ascii="標楷體" w:eastAsia="標楷體" w:hAnsi="標楷體"/>
          <w:sz w:val="28"/>
        </w:rPr>
        <w:t>由考生或家長或監護人填寫補考申請書以傳真或電子郵件方式傳送本校學</w:t>
      </w:r>
      <w:proofErr w:type="gramStart"/>
      <w:r>
        <w:rPr>
          <w:rFonts w:ascii="標楷體" w:eastAsia="標楷體" w:hAnsi="標楷體"/>
          <w:sz w:val="28"/>
        </w:rPr>
        <w:t>務</w:t>
      </w:r>
      <w:proofErr w:type="gramEnd"/>
      <w:r>
        <w:rPr>
          <w:rFonts w:ascii="標楷體" w:eastAsia="標楷體" w:hAnsi="標楷體"/>
          <w:sz w:val="28"/>
        </w:rPr>
        <w:t>處申請。</w:t>
      </w:r>
    </w:p>
    <w:p w:rsidR="00DD004D" w:rsidRDefault="00F25595">
      <w:pPr>
        <w:pStyle w:val="a9"/>
        <w:numPr>
          <w:ilvl w:val="0"/>
          <w:numId w:val="7"/>
        </w:numPr>
        <w:spacing w:line="300" w:lineRule="exact"/>
        <w:rPr>
          <w:rFonts w:ascii="標楷體" w:eastAsia="標楷體" w:hAnsi="標楷體"/>
          <w:sz w:val="28"/>
        </w:rPr>
      </w:pPr>
      <w:r>
        <w:rPr>
          <w:rFonts w:ascii="標楷體" w:eastAsia="標楷體" w:hAnsi="標楷體"/>
          <w:sz w:val="28"/>
        </w:rPr>
        <w:t>審核補考申請結果將以電子郵件寄送及電話聯繫通知。</w:t>
      </w:r>
    </w:p>
    <w:p w:rsidR="00DD004D" w:rsidRDefault="00DD004D">
      <w:pPr>
        <w:pStyle w:val="a9"/>
        <w:spacing w:line="300" w:lineRule="exact"/>
        <w:ind w:left="360"/>
        <w:rPr>
          <w:rFonts w:ascii="標楷體" w:eastAsia="標楷體" w:hAnsi="標楷體"/>
          <w:sz w:val="28"/>
        </w:rPr>
      </w:pPr>
    </w:p>
    <w:tbl>
      <w:tblPr>
        <w:tblW w:w="9527" w:type="dxa"/>
        <w:tblCellMar>
          <w:left w:w="10" w:type="dxa"/>
          <w:right w:w="10" w:type="dxa"/>
        </w:tblCellMar>
        <w:tblLook w:val="0000" w:firstRow="0" w:lastRow="0" w:firstColumn="0" w:lastColumn="0" w:noHBand="0" w:noVBand="0"/>
      </w:tblPr>
      <w:tblGrid>
        <w:gridCol w:w="9527"/>
      </w:tblGrid>
      <w:tr w:rsidR="00DD004D">
        <w:trPr>
          <w:trHeight w:val="1759"/>
        </w:trPr>
        <w:tc>
          <w:tcPr>
            <w:tcW w:w="95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004D" w:rsidRDefault="00F25595">
            <w:pPr>
              <w:textAlignment w:val="auto"/>
            </w:pPr>
            <w:r>
              <w:rPr>
                <w:rFonts w:ascii="標楷體" w:eastAsia="標楷體" w:hAnsi="標楷體"/>
                <w:sz w:val="28"/>
                <w:szCs w:val="22"/>
              </w:rPr>
              <w:t xml:space="preserve">承上審核結果：□同意 □不同意   </w:t>
            </w:r>
            <w:r>
              <w:rPr>
                <w:rFonts w:ascii="標楷體" w:eastAsia="標楷體" w:hAnsi="標楷體"/>
                <w:b/>
                <w:sz w:val="28"/>
                <w:szCs w:val="22"/>
              </w:rPr>
              <w:t xml:space="preserve">  112年7月24日補考</w:t>
            </w:r>
            <w:r>
              <w:rPr>
                <w:rFonts w:ascii="標楷體" w:eastAsia="標楷體" w:hAnsi="標楷體"/>
                <w:sz w:val="28"/>
                <w:szCs w:val="22"/>
              </w:rPr>
              <w:t>。</w:t>
            </w:r>
          </w:p>
          <w:p w:rsidR="00DD004D" w:rsidRDefault="00DD004D">
            <w:pPr>
              <w:textAlignment w:val="auto"/>
              <w:rPr>
                <w:rFonts w:ascii="標楷體" w:eastAsia="標楷體" w:hAnsi="標楷體"/>
                <w:sz w:val="28"/>
                <w:szCs w:val="22"/>
              </w:rPr>
            </w:pPr>
          </w:p>
          <w:p w:rsidR="00DD004D" w:rsidRDefault="00F25595">
            <w:pPr>
              <w:textAlignment w:val="auto"/>
              <w:rPr>
                <w:rFonts w:ascii="標楷體" w:eastAsia="標楷體" w:hAnsi="標楷體"/>
                <w:sz w:val="28"/>
                <w:szCs w:val="22"/>
              </w:rPr>
            </w:pPr>
            <w:r>
              <w:rPr>
                <w:rFonts w:ascii="標楷體" w:eastAsia="標楷體" w:hAnsi="標楷體"/>
                <w:sz w:val="28"/>
                <w:szCs w:val="22"/>
              </w:rPr>
              <w:t>承辦學校核章：</w:t>
            </w:r>
          </w:p>
          <w:p w:rsidR="00DD004D" w:rsidRDefault="00DD004D">
            <w:pPr>
              <w:textAlignment w:val="auto"/>
              <w:rPr>
                <w:rFonts w:ascii="標楷體" w:eastAsia="標楷體" w:hAnsi="標楷體"/>
                <w:szCs w:val="22"/>
              </w:rPr>
            </w:pPr>
          </w:p>
        </w:tc>
      </w:tr>
    </w:tbl>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DD004D">
      <w:pPr>
        <w:suppressAutoHyphens w:val="0"/>
        <w:spacing w:line="400" w:lineRule="exact"/>
        <w:jc w:val="center"/>
        <w:textAlignment w:val="auto"/>
        <w:rPr>
          <w:rFonts w:ascii="標楷體" w:eastAsia="標楷體" w:hAnsi="標楷體"/>
          <w:b/>
          <w:sz w:val="32"/>
          <w:szCs w:val="32"/>
        </w:rPr>
      </w:pPr>
    </w:p>
    <w:p w:rsidR="00DD004D" w:rsidRDefault="00F25595">
      <w:pPr>
        <w:pStyle w:val="Default"/>
        <w:jc w:val="center"/>
      </w:pPr>
      <w:r>
        <w:rPr>
          <w:noProof/>
          <w:color w:val="auto"/>
          <w:sz w:val="28"/>
        </w:rPr>
        <mc:AlternateContent>
          <mc:Choice Requires="wps">
            <w:drawing>
              <wp:anchor distT="0" distB="0" distL="114300" distR="114300" simplePos="0" relativeHeight="251681792" behindDoc="1" locked="0" layoutInCell="1" allowOverlap="1">
                <wp:simplePos x="0" y="0"/>
                <wp:positionH relativeFrom="column">
                  <wp:posOffset>-144776</wp:posOffset>
                </wp:positionH>
                <wp:positionV relativeFrom="paragraph">
                  <wp:posOffset>-274320</wp:posOffset>
                </wp:positionV>
                <wp:extent cx="800100" cy="381003"/>
                <wp:effectExtent l="0" t="0" r="19050" b="19047"/>
                <wp:wrapNone/>
                <wp:docPr id="6" name="文字方塊 2"/>
                <wp:cNvGraphicFramePr/>
                <a:graphic xmlns:a="http://schemas.openxmlformats.org/drawingml/2006/main">
                  <a:graphicData uri="http://schemas.microsoft.com/office/word/2010/wordprocessingShape">
                    <wps:wsp>
                      <wps:cNvSpPr txBox="1"/>
                      <wps:spPr>
                        <a:xfrm>
                          <a:off x="0" y="0"/>
                          <a:ext cx="800100" cy="381003"/>
                        </a:xfrm>
                        <a:prstGeom prst="rect">
                          <a:avLst/>
                        </a:prstGeom>
                        <a:solidFill>
                          <a:srgbClr val="FFFFFF"/>
                        </a:solidFill>
                        <a:ln w="9528">
                          <a:solidFill>
                            <a:srgbClr val="000000"/>
                          </a:solidFill>
                          <a:prstDash val="solid"/>
                        </a:ln>
                      </wps:spPr>
                      <wps:txbx>
                        <w:txbxContent>
                          <w:p w:rsidR="00DD004D" w:rsidRDefault="00F25595">
                            <w:pPr>
                              <w:spacing w:line="360" w:lineRule="exact"/>
                              <w:jc w:val="center"/>
                              <w:rPr>
                                <w:rFonts w:ascii="標楷體" w:eastAsia="標楷體" w:hAnsi="標楷體"/>
                                <w:sz w:val="28"/>
                                <w:szCs w:val="28"/>
                              </w:rPr>
                            </w:pPr>
                            <w:r>
                              <w:rPr>
                                <w:rFonts w:ascii="標楷體" w:eastAsia="標楷體" w:hAnsi="標楷體"/>
                                <w:sz w:val="28"/>
                                <w:szCs w:val="28"/>
                              </w:rPr>
                              <w:t>附件六</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11.4pt;margin-top:-21.6pt;width:63pt;height:30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" strokeweight=".26467mm">
                <v:textbox>
                  <w:txbxContent>
                    <w:p w:rsidR="00DD004D" w:rsidRDefault="00F25595">
                      <w:pPr>
                        <w:spacing w:line="360" w:lineRule="exact"/>
                        <w:jc w:val="center"/>
                        <w:rPr>
                          <w:rFonts w:ascii="標楷體" w:eastAsia="標楷體" w:hAnsi="標楷體"/>
                          <w:sz w:val="28"/>
                          <w:szCs w:val="28"/>
                        </w:rPr>
                      </w:pPr>
                      <w:r>
                        <w:rPr>
                          <w:rFonts w:ascii="標楷體" w:eastAsia="標楷體" w:hAnsi="標楷體"/>
                          <w:sz w:val="28"/>
                          <w:szCs w:val="28"/>
                        </w:rPr>
                        <w:t>附件六</w:t>
                      </w:r>
                    </w:p>
                  </w:txbxContent>
                </v:textbox>
              </v:shape>
            </w:pict>
          </mc:Fallback>
        </mc:AlternateContent>
      </w:r>
    </w:p>
    <w:p w:rsidR="00DD004D" w:rsidRDefault="00F25595">
      <w:pPr>
        <w:pStyle w:val="Default"/>
        <w:jc w:val="center"/>
      </w:pPr>
      <w:r>
        <w:rPr>
          <w:rFonts w:ascii="標楷體" w:eastAsia="標楷體" w:hAnsi="標楷體"/>
          <w:color w:val="auto"/>
          <w:sz w:val="36"/>
          <w:szCs w:val="36"/>
          <w:u w:val="single"/>
        </w:rPr>
        <w:t>臺北市萬華區福星國民小學</w:t>
      </w:r>
      <w:r>
        <w:rPr>
          <w:rFonts w:eastAsia="標楷體"/>
          <w:b/>
          <w:bCs/>
          <w:color w:val="auto"/>
          <w:sz w:val="32"/>
          <w:szCs w:val="36"/>
        </w:rPr>
        <w:t>112</w:t>
      </w:r>
      <w:r>
        <w:rPr>
          <w:rFonts w:ascii="標楷體" w:eastAsia="標楷體" w:hAnsi="標楷體" w:cs="標楷體"/>
          <w:b/>
          <w:color w:val="auto"/>
          <w:sz w:val="32"/>
          <w:szCs w:val="36"/>
        </w:rPr>
        <w:t>學年度</w:t>
      </w:r>
      <w:r>
        <w:rPr>
          <w:rFonts w:eastAsia="標楷體"/>
          <w:b/>
          <w:color w:val="auto"/>
          <w:sz w:val="32"/>
          <w:szCs w:val="32"/>
        </w:rPr>
        <w:t>國民小學體育</w:t>
      </w:r>
      <w:proofErr w:type="gramStart"/>
      <w:r>
        <w:rPr>
          <w:rFonts w:eastAsia="標楷體"/>
          <w:b/>
          <w:color w:val="auto"/>
          <w:sz w:val="32"/>
          <w:szCs w:val="32"/>
        </w:rPr>
        <w:t>績</w:t>
      </w:r>
      <w:proofErr w:type="gramEnd"/>
      <w:r>
        <w:rPr>
          <w:rFonts w:eastAsia="標楷體"/>
          <w:b/>
          <w:color w:val="auto"/>
          <w:sz w:val="32"/>
          <w:szCs w:val="32"/>
        </w:rPr>
        <w:t>優生（體育班）</w:t>
      </w:r>
    </w:p>
    <w:p w:rsidR="00DD004D" w:rsidRDefault="00F25595">
      <w:pPr>
        <w:pStyle w:val="Default"/>
        <w:jc w:val="center"/>
      </w:pPr>
      <w:r>
        <w:rPr>
          <w:rFonts w:eastAsia="標楷體"/>
          <w:b/>
          <w:color w:val="auto"/>
          <w:sz w:val="32"/>
          <w:szCs w:val="32"/>
        </w:rPr>
        <w:t>轉學考試</w:t>
      </w:r>
      <w:r>
        <w:rPr>
          <w:rFonts w:ascii="標楷體" w:eastAsia="標楷體" w:hAnsi="標楷體" w:cs="標楷體"/>
          <w:b/>
          <w:color w:val="auto"/>
          <w:sz w:val="32"/>
          <w:szCs w:val="36"/>
        </w:rPr>
        <w:t>因應嚴重特殊傳染性肺炎</w:t>
      </w:r>
      <w:proofErr w:type="gramStart"/>
      <w:r>
        <w:rPr>
          <w:rFonts w:ascii="標楷體" w:eastAsia="標楷體" w:hAnsi="標楷體" w:cs="標楷體"/>
          <w:b/>
          <w:color w:val="auto"/>
          <w:sz w:val="32"/>
          <w:szCs w:val="36"/>
        </w:rPr>
        <w:t>疫</w:t>
      </w:r>
      <w:proofErr w:type="gramEnd"/>
      <w:r>
        <w:rPr>
          <w:rFonts w:ascii="標楷體" w:eastAsia="標楷體" w:hAnsi="標楷體" w:cs="標楷體"/>
          <w:b/>
          <w:color w:val="auto"/>
          <w:sz w:val="32"/>
          <w:szCs w:val="36"/>
        </w:rPr>
        <w:t>情防護措施處理原則</w:t>
      </w:r>
    </w:p>
    <w:p w:rsidR="00DD004D" w:rsidRDefault="00F25595">
      <w:pPr>
        <w:spacing w:line="400" w:lineRule="exact"/>
        <w:ind w:firstLine="480"/>
        <w:rPr>
          <w:rFonts w:eastAsia="標楷體"/>
          <w:sz w:val="28"/>
          <w:szCs w:val="28"/>
        </w:rPr>
      </w:pPr>
      <w:r>
        <w:rPr>
          <w:rFonts w:eastAsia="標楷體"/>
          <w:sz w:val="28"/>
          <w:szCs w:val="28"/>
        </w:rPr>
        <w:t>嚴重特殊傳染性肺炎</w:t>
      </w:r>
      <w:r>
        <w:rPr>
          <w:rFonts w:eastAsia="標楷體"/>
          <w:sz w:val="28"/>
          <w:szCs w:val="28"/>
        </w:rPr>
        <w:t>(COVID-19)</w:t>
      </w:r>
      <w:proofErr w:type="gramStart"/>
      <w:r>
        <w:rPr>
          <w:rFonts w:eastAsia="標楷體"/>
          <w:sz w:val="28"/>
          <w:szCs w:val="28"/>
        </w:rPr>
        <w:t>疫</w:t>
      </w:r>
      <w:proofErr w:type="gramEnd"/>
      <w:r>
        <w:rPr>
          <w:rFonts w:eastAsia="標楷體"/>
          <w:sz w:val="28"/>
          <w:szCs w:val="28"/>
        </w:rPr>
        <w:t>情</w:t>
      </w:r>
      <w:proofErr w:type="gramStart"/>
      <w:r>
        <w:rPr>
          <w:rFonts w:eastAsia="標楷體"/>
          <w:sz w:val="28"/>
          <w:szCs w:val="28"/>
        </w:rPr>
        <w:t>期間</w:t>
      </w:r>
      <w:proofErr w:type="gramEnd"/>
      <w:r>
        <w:rPr>
          <w:rFonts w:eastAsia="標楷體"/>
          <w:sz w:val="28"/>
          <w:szCs w:val="28"/>
        </w:rPr>
        <w:t>，為落實各校術科考試防疫工作，訂定</w:t>
      </w:r>
      <w:r>
        <w:rPr>
          <w:rFonts w:eastAsia="標楷體"/>
          <w:sz w:val="28"/>
          <w:szCs w:val="28"/>
        </w:rPr>
        <w:t>112</w:t>
      </w:r>
      <w:r>
        <w:rPr>
          <w:rFonts w:eastAsia="標楷體"/>
          <w:sz w:val="28"/>
          <w:szCs w:val="28"/>
        </w:rPr>
        <w:t>學年度國民小學體育績優生（體育班）轉學考試因應嚴重特殊傳染性肺炎防護措施處理原則，內容概述如下：</w:t>
      </w:r>
    </w:p>
    <w:p w:rsidR="00DD004D" w:rsidRDefault="00F25595">
      <w:pPr>
        <w:spacing w:line="400" w:lineRule="exact"/>
        <w:rPr>
          <w:rFonts w:eastAsia="標楷體"/>
          <w:sz w:val="28"/>
          <w:szCs w:val="28"/>
        </w:rPr>
      </w:pPr>
      <w:r>
        <w:rPr>
          <w:rFonts w:eastAsia="標楷體"/>
          <w:sz w:val="28"/>
          <w:szCs w:val="28"/>
        </w:rPr>
        <w:t>壹、整體性防疫措施</w:t>
      </w:r>
    </w:p>
    <w:p w:rsidR="00DD004D" w:rsidRDefault="00F25595">
      <w:pPr>
        <w:spacing w:line="400" w:lineRule="exact"/>
        <w:ind w:firstLine="420"/>
        <w:rPr>
          <w:rFonts w:eastAsia="標楷體"/>
          <w:sz w:val="28"/>
          <w:szCs w:val="28"/>
        </w:rPr>
      </w:pPr>
      <w:r>
        <w:rPr>
          <w:rFonts w:eastAsia="標楷體"/>
          <w:sz w:val="28"/>
          <w:szCs w:val="28"/>
        </w:rPr>
        <w:t>一、考生及陪同人員管理</w:t>
      </w:r>
    </w:p>
    <w:p w:rsidR="00DD004D" w:rsidRDefault="00F25595">
      <w:pPr>
        <w:spacing w:line="400" w:lineRule="exact"/>
        <w:ind w:firstLine="700"/>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考生相關規範如下：</w:t>
      </w:r>
    </w:p>
    <w:p w:rsidR="00DD004D" w:rsidRDefault="00F25595">
      <w:pPr>
        <w:spacing w:line="400" w:lineRule="exact"/>
        <w:ind w:left="1414" w:hanging="238"/>
        <w:rPr>
          <w:rFonts w:eastAsia="標楷體"/>
          <w:sz w:val="28"/>
          <w:szCs w:val="28"/>
        </w:rPr>
      </w:pPr>
      <w:r>
        <w:rPr>
          <w:rFonts w:eastAsia="標楷體"/>
          <w:sz w:val="28"/>
          <w:szCs w:val="28"/>
        </w:rPr>
        <w:t>1.</w:t>
      </w:r>
      <w:r>
        <w:rPr>
          <w:rFonts w:eastAsia="標楷體"/>
          <w:sz w:val="28"/>
          <w:szCs w:val="28"/>
        </w:rPr>
        <w:t>如為篩檢陽性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輕症</w:t>
      </w:r>
      <w:proofErr w:type="gramEnd"/>
      <w:r>
        <w:rPr>
          <w:rFonts w:eastAsia="標楷體"/>
          <w:sz w:val="28"/>
          <w:szCs w:val="28"/>
        </w:rPr>
        <w:t>)</w:t>
      </w:r>
      <w:r>
        <w:rPr>
          <w:rFonts w:eastAsia="標楷體"/>
          <w:sz w:val="28"/>
          <w:szCs w:val="28"/>
        </w:rPr>
        <w:t>者，應主動通報學校，並依試務人員安排應試。學校於應試前</w:t>
      </w:r>
      <w:r>
        <w:rPr>
          <w:rFonts w:eastAsia="標楷體"/>
          <w:sz w:val="28"/>
          <w:szCs w:val="28"/>
        </w:rPr>
        <w:t>2</w:t>
      </w:r>
      <w:r>
        <w:rPr>
          <w:rFonts w:eastAsia="標楷體"/>
          <w:sz w:val="28"/>
          <w:szCs w:val="28"/>
        </w:rPr>
        <w:t>日開放通報專線</w:t>
      </w:r>
    </w:p>
    <w:p w:rsidR="00DD004D" w:rsidRDefault="00F25595">
      <w:pPr>
        <w:spacing w:line="400" w:lineRule="exact"/>
        <w:ind w:left="1414" w:hanging="238"/>
        <w:rPr>
          <w:rFonts w:eastAsia="標楷體"/>
          <w:sz w:val="28"/>
          <w:szCs w:val="28"/>
        </w:rPr>
      </w:pPr>
      <w:r>
        <w:rPr>
          <w:rFonts w:eastAsia="標楷體"/>
          <w:sz w:val="28"/>
          <w:szCs w:val="28"/>
        </w:rPr>
        <w:t>體育組</w:t>
      </w:r>
      <w:r>
        <w:rPr>
          <w:rFonts w:eastAsia="標楷體"/>
          <w:sz w:val="28"/>
          <w:szCs w:val="28"/>
        </w:rPr>
        <w:t>/</w:t>
      </w:r>
      <w:r>
        <w:rPr>
          <w:rFonts w:eastAsia="標楷體"/>
          <w:sz w:val="28"/>
          <w:szCs w:val="28"/>
        </w:rPr>
        <w:t>楊閔智老師，聯絡電話：</w:t>
      </w:r>
      <w:r>
        <w:rPr>
          <w:rFonts w:eastAsia="標楷體"/>
          <w:sz w:val="28"/>
          <w:szCs w:val="28"/>
        </w:rPr>
        <w:t>_02-2314-4668</w:t>
      </w:r>
      <w:r>
        <w:rPr>
          <w:rFonts w:eastAsia="標楷體"/>
          <w:sz w:val="28"/>
          <w:szCs w:val="28"/>
        </w:rPr>
        <w:t>轉</w:t>
      </w:r>
      <w:r>
        <w:rPr>
          <w:rFonts w:eastAsia="標楷體"/>
          <w:sz w:val="28"/>
          <w:szCs w:val="28"/>
        </w:rPr>
        <w:t>_125_</w:t>
      </w:r>
      <w:r>
        <w:rPr>
          <w:rFonts w:eastAsia="標楷體"/>
          <w:sz w:val="28"/>
          <w:szCs w:val="28"/>
        </w:rPr>
        <w:t>，</w:t>
      </w:r>
    </w:p>
    <w:p w:rsidR="00DD004D" w:rsidRDefault="00F25595">
      <w:pPr>
        <w:spacing w:line="400" w:lineRule="exact"/>
        <w:ind w:left="1414" w:hanging="238"/>
      </w:pPr>
      <w:r>
        <w:rPr>
          <w:rFonts w:eastAsia="標楷體"/>
          <w:sz w:val="28"/>
          <w:szCs w:val="28"/>
        </w:rPr>
        <w:t>電子郵件信箱</w:t>
      </w:r>
      <w:r>
        <w:rPr>
          <w:rFonts w:eastAsia="標楷體"/>
          <w:sz w:val="28"/>
          <w:szCs w:val="28"/>
        </w:rPr>
        <w:t>_9509@mail.fhps.tp.edu.tw_</w:t>
      </w:r>
      <w:r>
        <w:rPr>
          <w:rFonts w:eastAsia="標楷體"/>
          <w:sz w:val="28"/>
          <w:szCs w:val="28"/>
        </w:rPr>
        <w:t>。</w:t>
      </w:r>
    </w:p>
    <w:p w:rsidR="00DD004D" w:rsidRDefault="00F25595">
      <w:pPr>
        <w:spacing w:line="400" w:lineRule="exact"/>
        <w:ind w:left="1414" w:hanging="238"/>
        <w:rPr>
          <w:rFonts w:eastAsia="標楷體"/>
          <w:sz w:val="28"/>
          <w:szCs w:val="28"/>
        </w:rPr>
      </w:pPr>
      <w:r>
        <w:rPr>
          <w:rFonts w:eastAsia="標楷體"/>
          <w:sz w:val="28"/>
          <w:szCs w:val="28"/>
        </w:rPr>
        <w:t>2.</w:t>
      </w:r>
      <w:r>
        <w:rPr>
          <w:rFonts w:eastAsia="標楷體"/>
          <w:sz w:val="28"/>
          <w:szCs w:val="28"/>
        </w:rPr>
        <w:t>篩檢陽性</w:t>
      </w:r>
      <w:r>
        <w:rPr>
          <w:rFonts w:eastAsia="標楷體"/>
          <w:sz w:val="28"/>
          <w:szCs w:val="28"/>
        </w:rPr>
        <w:t>(</w:t>
      </w:r>
      <w:proofErr w:type="gramStart"/>
      <w:r>
        <w:rPr>
          <w:rFonts w:eastAsia="標楷體"/>
          <w:sz w:val="28"/>
          <w:szCs w:val="28"/>
        </w:rPr>
        <w:t>中症</w:t>
      </w:r>
      <w:proofErr w:type="gramEnd"/>
      <w:r>
        <w:rPr>
          <w:rFonts w:eastAsia="標楷體"/>
          <w:sz w:val="28"/>
          <w:szCs w:val="28"/>
        </w:rPr>
        <w:t>/</w:t>
      </w:r>
      <w:r>
        <w:rPr>
          <w:rFonts w:eastAsia="標楷體"/>
          <w:sz w:val="28"/>
          <w:szCs w:val="28"/>
        </w:rPr>
        <w:t>重症</w:t>
      </w:r>
      <w:r>
        <w:rPr>
          <w:rFonts w:eastAsia="標楷體"/>
          <w:sz w:val="28"/>
          <w:szCs w:val="28"/>
        </w:rPr>
        <w:t>)</w:t>
      </w:r>
      <w:r>
        <w:rPr>
          <w:rFonts w:eastAsia="標楷體"/>
          <w:sz w:val="28"/>
          <w:szCs w:val="28"/>
        </w:rPr>
        <w:t>尚在隔離治療期間者，不得參加本次考試，得以傳真或電子郵件方式向招生學校提出申請補考，並由招生學校審核通過後，即可參加辦理補考</w:t>
      </w:r>
      <w:r>
        <w:rPr>
          <w:rFonts w:eastAsia="標楷體"/>
          <w:sz w:val="28"/>
          <w:szCs w:val="28"/>
        </w:rPr>
        <w:t>(</w:t>
      </w:r>
      <w:r>
        <w:rPr>
          <w:rFonts w:eastAsia="標楷體"/>
          <w:sz w:val="28"/>
          <w:szCs w:val="28"/>
        </w:rPr>
        <w:t>詳如補考措施</w:t>
      </w:r>
      <w:r>
        <w:rPr>
          <w:rFonts w:eastAsia="標楷體"/>
          <w:sz w:val="28"/>
          <w:szCs w:val="28"/>
        </w:rPr>
        <w:t>)</w:t>
      </w:r>
      <w:r>
        <w:rPr>
          <w:rFonts w:eastAsia="標楷體"/>
          <w:sz w:val="28"/>
          <w:szCs w:val="28"/>
        </w:rPr>
        <w:t>。</w:t>
      </w:r>
    </w:p>
    <w:p w:rsidR="00DD004D" w:rsidRDefault="00F25595">
      <w:pPr>
        <w:spacing w:line="400" w:lineRule="exact"/>
        <w:ind w:firstLine="714"/>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本考試陪同人員相關規範如下：</w:t>
      </w:r>
    </w:p>
    <w:p w:rsidR="00DD004D" w:rsidRDefault="00F25595">
      <w:pPr>
        <w:spacing w:line="400" w:lineRule="exact"/>
        <w:ind w:left="1401" w:hanging="227"/>
        <w:rPr>
          <w:rFonts w:eastAsia="標楷體"/>
          <w:sz w:val="28"/>
          <w:szCs w:val="28"/>
        </w:rPr>
      </w:pPr>
      <w:r>
        <w:rPr>
          <w:rFonts w:eastAsia="標楷體"/>
          <w:sz w:val="28"/>
          <w:szCs w:val="28"/>
        </w:rPr>
        <w:t xml:space="preserve">   </w:t>
      </w:r>
      <w:r>
        <w:rPr>
          <w:rFonts w:eastAsia="標楷體"/>
          <w:sz w:val="28"/>
          <w:szCs w:val="28"/>
        </w:rPr>
        <w:t>開放考生親友進入校園內</w:t>
      </w:r>
      <w:proofErr w:type="gramStart"/>
      <w:r>
        <w:rPr>
          <w:rFonts w:eastAsia="標楷體"/>
          <w:sz w:val="28"/>
          <w:szCs w:val="28"/>
        </w:rPr>
        <w:t>陪試，陪試</w:t>
      </w:r>
      <w:proofErr w:type="gramEnd"/>
      <w:r>
        <w:rPr>
          <w:rFonts w:eastAsia="標楷體"/>
          <w:sz w:val="28"/>
          <w:szCs w:val="28"/>
        </w:rPr>
        <w:t>人員盡可能待在室外休息區或開放空間。</w:t>
      </w:r>
    </w:p>
    <w:p w:rsidR="00DD004D" w:rsidRDefault="00F25595">
      <w:pPr>
        <w:spacing w:line="400" w:lineRule="exact"/>
        <w:ind w:firstLine="420"/>
        <w:rPr>
          <w:rFonts w:eastAsia="標楷體"/>
          <w:sz w:val="28"/>
          <w:szCs w:val="28"/>
        </w:rPr>
      </w:pPr>
      <w:r>
        <w:rPr>
          <w:rFonts w:eastAsia="標楷體"/>
          <w:sz w:val="28"/>
          <w:szCs w:val="28"/>
        </w:rPr>
        <w:t>三、考試</w:t>
      </w:r>
      <w:proofErr w:type="gramStart"/>
      <w:r>
        <w:rPr>
          <w:rFonts w:eastAsia="標楷體"/>
          <w:sz w:val="28"/>
          <w:szCs w:val="28"/>
        </w:rPr>
        <w:t>試</w:t>
      </w:r>
      <w:proofErr w:type="gramEnd"/>
      <w:r>
        <w:rPr>
          <w:rFonts w:eastAsia="標楷體"/>
          <w:sz w:val="28"/>
          <w:szCs w:val="28"/>
        </w:rPr>
        <w:t>務人員管理</w:t>
      </w:r>
    </w:p>
    <w:p w:rsidR="00DD004D" w:rsidRDefault="00F25595">
      <w:pPr>
        <w:spacing w:line="400" w:lineRule="exact"/>
        <w:ind w:left="1217" w:hanging="490"/>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相關工作人員</w:t>
      </w:r>
      <w:r>
        <w:rPr>
          <w:rFonts w:eastAsia="標楷體"/>
          <w:sz w:val="28"/>
          <w:szCs w:val="28"/>
        </w:rPr>
        <w:t>(</w:t>
      </w:r>
      <w:r>
        <w:rPr>
          <w:rFonts w:eastAsia="標楷體"/>
          <w:sz w:val="28"/>
          <w:szCs w:val="28"/>
        </w:rPr>
        <w:t>考生</w:t>
      </w:r>
      <w:proofErr w:type="gramStart"/>
      <w:r>
        <w:rPr>
          <w:rFonts w:eastAsia="標楷體"/>
          <w:sz w:val="28"/>
          <w:szCs w:val="28"/>
        </w:rPr>
        <w:t>及陪試人</w:t>
      </w:r>
      <w:proofErr w:type="gramEnd"/>
      <w:r>
        <w:rPr>
          <w:rFonts w:eastAsia="標楷體"/>
          <w:sz w:val="28"/>
          <w:szCs w:val="28"/>
        </w:rPr>
        <w:t>員除外</w:t>
      </w:r>
      <w:r>
        <w:rPr>
          <w:rFonts w:eastAsia="標楷體"/>
          <w:sz w:val="28"/>
          <w:szCs w:val="28"/>
        </w:rPr>
        <w:t>)</w:t>
      </w:r>
      <w:r>
        <w:rPr>
          <w:rFonts w:eastAsia="標楷體"/>
          <w:sz w:val="28"/>
          <w:szCs w:val="28"/>
        </w:rPr>
        <w:t>，試</w:t>
      </w:r>
      <w:proofErr w:type="gramStart"/>
      <w:r>
        <w:rPr>
          <w:rFonts w:eastAsia="標楷體"/>
          <w:sz w:val="28"/>
          <w:szCs w:val="28"/>
        </w:rPr>
        <w:t>前</w:t>
      </w:r>
      <w:r>
        <w:rPr>
          <w:rFonts w:eastAsia="標楷體"/>
          <w:sz w:val="28"/>
          <w:szCs w:val="28"/>
        </w:rPr>
        <w:t>2</w:t>
      </w:r>
      <w:r>
        <w:rPr>
          <w:rFonts w:eastAsia="標楷體"/>
          <w:sz w:val="28"/>
          <w:szCs w:val="28"/>
        </w:rPr>
        <w:t>日起如篩</w:t>
      </w:r>
      <w:proofErr w:type="gramEnd"/>
      <w:r>
        <w:rPr>
          <w:rFonts w:eastAsia="標楷體"/>
          <w:sz w:val="28"/>
          <w:szCs w:val="28"/>
        </w:rPr>
        <w:t>檢陽性，不得擔任試務工作人員，並安排由其他人員替代。</w:t>
      </w:r>
    </w:p>
    <w:p w:rsidR="00DD004D" w:rsidRDefault="00F25595">
      <w:pPr>
        <w:spacing w:line="400" w:lineRule="exact"/>
        <w:ind w:left="1217" w:hanging="49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試</w:t>
      </w:r>
      <w:proofErr w:type="gramStart"/>
      <w:r>
        <w:rPr>
          <w:rFonts w:eastAsia="標楷體"/>
          <w:sz w:val="28"/>
          <w:szCs w:val="28"/>
        </w:rPr>
        <w:t>務</w:t>
      </w:r>
      <w:proofErr w:type="gramEnd"/>
      <w:r>
        <w:rPr>
          <w:rFonts w:eastAsia="標楷體"/>
          <w:sz w:val="28"/>
          <w:szCs w:val="28"/>
        </w:rPr>
        <w:t>工作人員之安排，</w:t>
      </w:r>
      <w:proofErr w:type="gramStart"/>
      <w:r>
        <w:rPr>
          <w:rFonts w:eastAsia="標楷體"/>
          <w:sz w:val="28"/>
          <w:szCs w:val="28"/>
        </w:rPr>
        <w:t>預排</w:t>
      </w:r>
      <w:proofErr w:type="gramEnd"/>
      <w:r>
        <w:rPr>
          <w:rFonts w:eastAsia="標楷體"/>
          <w:sz w:val="28"/>
          <w:szCs w:val="28"/>
        </w:rPr>
        <w:t>多組備用人員，作為應變之用。</w:t>
      </w:r>
      <w:r>
        <w:rPr>
          <w:rFonts w:eastAsia="標楷體"/>
          <w:sz w:val="28"/>
          <w:szCs w:val="28"/>
        </w:rPr>
        <w:t xml:space="preserve"> </w:t>
      </w:r>
    </w:p>
    <w:p w:rsidR="00DD004D" w:rsidRDefault="00F25595">
      <w:pPr>
        <w:spacing w:line="400" w:lineRule="exact"/>
        <w:ind w:firstLine="420"/>
        <w:rPr>
          <w:rFonts w:eastAsia="標楷體"/>
          <w:sz w:val="28"/>
          <w:szCs w:val="28"/>
        </w:rPr>
      </w:pPr>
      <w:r>
        <w:rPr>
          <w:rFonts w:eastAsia="標楷體"/>
          <w:sz w:val="28"/>
          <w:szCs w:val="28"/>
        </w:rPr>
        <w:t>四、口罩規範</w:t>
      </w:r>
    </w:p>
    <w:p w:rsidR="00DD004D" w:rsidRDefault="00F25595">
      <w:pPr>
        <w:spacing w:line="400" w:lineRule="exact"/>
        <w:ind w:left="1190" w:hanging="465"/>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考量目前市面口罩數量充足、價格合宜，基於安全衛生，本考試參與人員得自備口罩自主佩戴入場應試，學校準備適當數量備用。</w:t>
      </w:r>
    </w:p>
    <w:p w:rsidR="00DD004D" w:rsidRDefault="00F25595">
      <w:pPr>
        <w:spacing w:line="400" w:lineRule="exact"/>
        <w:ind w:left="725"/>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proofErr w:type="gramStart"/>
      <w:r>
        <w:rPr>
          <w:rFonts w:eastAsia="標楷體"/>
          <w:sz w:val="28"/>
          <w:szCs w:val="28"/>
        </w:rPr>
        <w:t>考生如篩檢</w:t>
      </w:r>
      <w:proofErr w:type="gramEnd"/>
      <w:r>
        <w:rPr>
          <w:rFonts w:eastAsia="標楷體"/>
          <w:sz w:val="28"/>
          <w:szCs w:val="28"/>
        </w:rPr>
        <w:t>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w:t>
      </w:r>
      <w:proofErr w:type="gramEnd"/>
      <w:r>
        <w:rPr>
          <w:rFonts w:eastAsia="標楷體"/>
          <w:sz w:val="28"/>
          <w:szCs w:val="28"/>
        </w:rPr>
        <w:t>症</w:t>
      </w:r>
      <w:r>
        <w:rPr>
          <w:rFonts w:eastAsia="標楷體"/>
          <w:sz w:val="28"/>
          <w:szCs w:val="28"/>
        </w:rPr>
        <w:t>)</w:t>
      </w:r>
      <w:r>
        <w:rPr>
          <w:rFonts w:eastAsia="標楷體"/>
          <w:sz w:val="28"/>
          <w:szCs w:val="28"/>
        </w:rPr>
        <w:t>者，應全程佩戴口罩。</w:t>
      </w:r>
    </w:p>
    <w:p w:rsidR="00DD004D" w:rsidRDefault="00F25595">
      <w:pPr>
        <w:spacing w:line="400" w:lineRule="exact"/>
        <w:ind w:left="723" w:hanging="274"/>
        <w:rPr>
          <w:rFonts w:eastAsia="標楷體"/>
          <w:sz w:val="28"/>
          <w:szCs w:val="28"/>
        </w:rPr>
      </w:pPr>
      <w:r>
        <w:rPr>
          <w:rFonts w:eastAsia="標楷體"/>
          <w:sz w:val="28"/>
          <w:szCs w:val="28"/>
        </w:rPr>
        <w:t>五、試場環境防疫規劃</w:t>
      </w:r>
    </w:p>
    <w:p w:rsidR="00DD004D" w:rsidRDefault="00F25595">
      <w:pPr>
        <w:spacing w:line="400" w:lineRule="exact"/>
        <w:ind w:left="1190" w:hanging="448"/>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於入</w:t>
      </w:r>
      <w:r>
        <w:rPr>
          <w:rFonts w:eastAsia="標楷體"/>
          <w:sz w:val="28"/>
          <w:szCs w:val="28"/>
        </w:rPr>
        <w:t>(</w:t>
      </w:r>
      <w:r>
        <w:rPr>
          <w:rFonts w:eastAsia="標楷體"/>
          <w:sz w:val="28"/>
          <w:szCs w:val="28"/>
        </w:rPr>
        <w:t>出</w:t>
      </w:r>
      <w:r>
        <w:rPr>
          <w:rFonts w:eastAsia="標楷體"/>
          <w:sz w:val="28"/>
          <w:szCs w:val="28"/>
        </w:rPr>
        <w:t>)</w:t>
      </w:r>
      <w:r>
        <w:rPr>
          <w:rFonts w:eastAsia="標楷體"/>
          <w:sz w:val="28"/>
          <w:szCs w:val="28"/>
        </w:rPr>
        <w:t>試場動線放置手部清潔等防疫物資，俾利考生進行手部消毒。</w:t>
      </w:r>
    </w:p>
    <w:p w:rsidR="00DD004D" w:rsidRDefault="00F25595">
      <w:pPr>
        <w:spacing w:line="400" w:lineRule="exact"/>
        <w:ind w:left="1190" w:hanging="448"/>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室內術科測驗場地應保持空氣流通及環境整潔，並持續監控環境空氣流通與換氣情形，此時節溫度差異大，請考生自行備妥外套保暖。</w:t>
      </w:r>
    </w:p>
    <w:p w:rsidR="00DD004D" w:rsidRDefault="00F25595">
      <w:pPr>
        <w:spacing w:line="400" w:lineRule="exact"/>
        <w:ind w:left="1190" w:hanging="448"/>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考生</w:t>
      </w:r>
      <w:proofErr w:type="gramStart"/>
      <w:r>
        <w:rPr>
          <w:rFonts w:eastAsia="標楷體"/>
          <w:sz w:val="28"/>
          <w:szCs w:val="28"/>
        </w:rPr>
        <w:t>如有篩檢</w:t>
      </w:r>
      <w:proofErr w:type="gramEnd"/>
      <w:r>
        <w:rPr>
          <w:rFonts w:eastAsia="標楷體"/>
          <w:sz w:val="28"/>
          <w:szCs w:val="28"/>
        </w:rPr>
        <w:t>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w:t>
      </w:r>
      <w:proofErr w:type="gramEnd"/>
      <w:r>
        <w:rPr>
          <w:rFonts w:eastAsia="標楷體"/>
          <w:sz w:val="28"/>
          <w:szCs w:val="28"/>
        </w:rPr>
        <w:t>症</w:t>
      </w:r>
      <w:r>
        <w:rPr>
          <w:rFonts w:eastAsia="標楷體"/>
          <w:sz w:val="28"/>
          <w:szCs w:val="28"/>
        </w:rPr>
        <w:t>)</w:t>
      </w:r>
      <w:r>
        <w:rPr>
          <w:rFonts w:eastAsia="標楷體"/>
          <w:sz w:val="28"/>
          <w:szCs w:val="28"/>
        </w:rPr>
        <w:t>者，請安排獨立動線及休息場所，並</w:t>
      </w:r>
      <w:r>
        <w:rPr>
          <w:rFonts w:eastAsia="標楷體"/>
          <w:sz w:val="28"/>
          <w:szCs w:val="28"/>
        </w:rPr>
        <w:lastRenderedPageBreak/>
        <w:t>請學校</w:t>
      </w:r>
      <w:proofErr w:type="gramStart"/>
      <w:r>
        <w:rPr>
          <w:rFonts w:eastAsia="標楷體"/>
          <w:sz w:val="28"/>
          <w:szCs w:val="28"/>
        </w:rPr>
        <w:t>調整考</w:t>
      </w:r>
      <w:proofErr w:type="gramEnd"/>
      <w:r>
        <w:rPr>
          <w:rFonts w:eastAsia="標楷體"/>
          <w:sz w:val="28"/>
          <w:szCs w:val="28"/>
        </w:rPr>
        <w:t>序。</w:t>
      </w:r>
    </w:p>
    <w:p w:rsidR="00DD004D" w:rsidRDefault="00F25595">
      <w:pPr>
        <w:spacing w:line="400" w:lineRule="exact"/>
        <w:ind w:left="1190" w:hanging="448"/>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建立相關單位</w:t>
      </w:r>
      <w:r>
        <w:rPr>
          <w:rFonts w:eastAsia="標楷體"/>
          <w:sz w:val="28"/>
          <w:szCs w:val="28"/>
        </w:rPr>
        <w:t>(</w:t>
      </w:r>
      <w:r>
        <w:rPr>
          <w:rFonts w:eastAsia="標楷體"/>
          <w:sz w:val="28"/>
          <w:szCs w:val="28"/>
        </w:rPr>
        <w:t>如地方衛生單位、醫療院所</w:t>
      </w:r>
      <w:r>
        <w:rPr>
          <w:rFonts w:eastAsia="標楷體"/>
          <w:sz w:val="28"/>
          <w:szCs w:val="28"/>
        </w:rPr>
        <w:t>)</w:t>
      </w:r>
      <w:r>
        <w:rPr>
          <w:rFonts w:eastAsia="標楷體"/>
          <w:sz w:val="28"/>
          <w:szCs w:val="28"/>
        </w:rPr>
        <w:t>之聯繫窗口及工作人員人力備援規劃等，並確保試</w:t>
      </w:r>
      <w:proofErr w:type="gramStart"/>
      <w:r>
        <w:rPr>
          <w:rFonts w:eastAsia="標楷體"/>
          <w:sz w:val="28"/>
          <w:szCs w:val="28"/>
        </w:rPr>
        <w:t>務</w:t>
      </w:r>
      <w:proofErr w:type="gramEnd"/>
      <w:r>
        <w:rPr>
          <w:rFonts w:eastAsia="標楷體"/>
          <w:sz w:val="28"/>
          <w:szCs w:val="28"/>
        </w:rPr>
        <w:t>工作人員皆瞭解及熟悉應變流程依需求洽醫療支援。</w:t>
      </w:r>
    </w:p>
    <w:p w:rsidR="00DD004D" w:rsidRDefault="00F25595">
      <w:pPr>
        <w:spacing w:line="400" w:lineRule="exact"/>
        <w:ind w:left="1190" w:hanging="448"/>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各項術科測驗應試服裝應以盡量減免換裝為原則，避免占用公用廁所，以利維護防疫。</w:t>
      </w:r>
    </w:p>
    <w:p w:rsidR="00DD004D" w:rsidRDefault="00F25595">
      <w:pPr>
        <w:spacing w:line="400" w:lineRule="exact"/>
        <w:ind w:left="1190" w:hanging="448"/>
        <w:rPr>
          <w:rFonts w:eastAsia="標楷體"/>
          <w:sz w:val="28"/>
          <w:szCs w:val="28"/>
        </w:rPr>
      </w:pPr>
      <w:r>
        <w:rPr>
          <w:rFonts w:eastAsia="標楷體"/>
          <w:sz w:val="28"/>
          <w:szCs w:val="28"/>
        </w:rPr>
        <w:t>(</w:t>
      </w:r>
      <w:r>
        <w:rPr>
          <w:rFonts w:eastAsia="標楷體"/>
          <w:sz w:val="28"/>
          <w:szCs w:val="28"/>
        </w:rPr>
        <w:t>六</w:t>
      </w:r>
      <w:r>
        <w:rPr>
          <w:rFonts w:eastAsia="標楷體"/>
          <w:sz w:val="28"/>
          <w:szCs w:val="28"/>
        </w:rPr>
        <w:t>)</w:t>
      </w:r>
      <w:proofErr w:type="gramStart"/>
      <w:r>
        <w:rPr>
          <w:rFonts w:eastAsia="標楷體"/>
          <w:sz w:val="28"/>
          <w:szCs w:val="28"/>
        </w:rPr>
        <w:t>洗手台置放</w:t>
      </w:r>
      <w:proofErr w:type="gramEnd"/>
      <w:r>
        <w:rPr>
          <w:rFonts w:eastAsia="標楷體"/>
          <w:sz w:val="28"/>
          <w:szCs w:val="28"/>
        </w:rPr>
        <w:t>香皂</w:t>
      </w:r>
      <w:r>
        <w:rPr>
          <w:rFonts w:eastAsia="標楷體"/>
          <w:sz w:val="28"/>
          <w:szCs w:val="28"/>
        </w:rPr>
        <w:t>(</w:t>
      </w:r>
      <w:r>
        <w:rPr>
          <w:rFonts w:eastAsia="標楷體"/>
          <w:sz w:val="28"/>
          <w:szCs w:val="28"/>
        </w:rPr>
        <w:t>或洗手乳</w:t>
      </w:r>
      <w:r>
        <w:rPr>
          <w:rFonts w:eastAsia="標楷體"/>
          <w:sz w:val="28"/>
          <w:szCs w:val="28"/>
        </w:rPr>
        <w:t>)</w:t>
      </w:r>
      <w:r>
        <w:rPr>
          <w:rFonts w:eastAsia="標楷體"/>
          <w:sz w:val="28"/>
          <w:szCs w:val="28"/>
        </w:rPr>
        <w:t>供考生及試務人員使用。</w:t>
      </w:r>
    </w:p>
    <w:p w:rsidR="00DD004D" w:rsidRDefault="00F25595">
      <w:pPr>
        <w:spacing w:line="400" w:lineRule="exact"/>
        <w:ind w:left="1190" w:hanging="448"/>
        <w:rPr>
          <w:rFonts w:eastAsia="標楷體"/>
          <w:sz w:val="28"/>
          <w:szCs w:val="28"/>
        </w:rPr>
      </w:pPr>
      <w:r>
        <w:rPr>
          <w:rFonts w:eastAsia="標楷體"/>
          <w:sz w:val="28"/>
          <w:szCs w:val="28"/>
        </w:rPr>
        <w:t>(</w:t>
      </w:r>
      <w:r>
        <w:rPr>
          <w:rFonts w:eastAsia="標楷體"/>
          <w:sz w:val="28"/>
          <w:szCs w:val="28"/>
        </w:rPr>
        <w:t>七</w:t>
      </w:r>
      <w:r>
        <w:rPr>
          <w:rFonts w:eastAsia="標楷體"/>
          <w:sz w:val="28"/>
          <w:szCs w:val="28"/>
        </w:rPr>
        <w:t>)</w:t>
      </w:r>
      <w:r>
        <w:rPr>
          <w:rFonts w:eastAsia="標楷體"/>
          <w:sz w:val="28"/>
          <w:szCs w:val="28"/>
        </w:rPr>
        <w:t>視各校試場配置狀況於明顯處放置</w:t>
      </w:r>
      <w:proofErr w:type="gramStart"/>
      <w:r>
        <w:rPr>
          <w:rFonts w:eastAsia="標楷體"/>
          <w:sz w:val="28"/>
          <w:szCs w:val="28"/>
        </w:rPr>
        <w:t>乾洗手液</w:t>
      </w:r>
      <w:proofErr w:type="gramEnd"/>
      <w:r>
        <w:rPr>
          <w:rFonts w:eastAsia="標楷體"/>
          <w:sz w:val="28"/>
          <w:szCs w:val="28"/>
        </w:rPr>
        <w:t>。</w:t>
      </w:r>
    </w:p>
    <w:p w:rsidR="00DD004D" w:rsidRDefault="00F25595">
      <w:pPr>
        <w:spacing w:line="400" w:lineRule="exact"/>
        <w:ind w:left="1190" w:hanging="448"/>
        <w:rPr>
          <w:rFonts w:eastAsia="標楷體"/>
          <w:sz w:val="28"/>
          <w:szCs w:val="28"/>
        </w:rPr>
      </w:pPr>
      <w:r>
        <w:rPr>
          <w:rFonts w:eastAsia="標楷體"/>
          <w:sz w:val="28"/>
          <w:szCs w:val="28"/>
        </w:rPr>
        <w:t>(</w:t>
      </w:r>
      <w:r>
        <w:rPr>
          <w:rFonts w:eastAsia="標楷體"/>
          <w:sz w:val="28"/>
          <w:szCs w:val="28"/>
        </w:rPr>
        <w:t>八</w:t>
      </w:r>
      <w:r>
        <w:rPr>
          <w:rFonts w:eastAsia="標楷體"/>
          <w:sz w:val="28"/>
          <w:szCs w:val="28"/>
        </w:rPr>
        <w:t>)</w:t>
      </w:r>
      <w:r>
        <w:rPr>
          <w:rFonts w:eastAsia="標楷體"/>
          <w:sz w:val="28"/>
          <w:szCs w:val="28"/>
        </w:rPr>
        <w:t>考生於應試完畢後，考生</w:t>
      </w:r>
      <w:proofErr w:type="gramStart"/>
      <w:r>
        <w:rPr>
          <w:rFonts w:eastAsia="標楷體"/>
          <w:sz w:val="28"/>
          <w:szCs w:val="28"/>
        </w:rPr>
        <w:t>及陪試人員</w:t>
      </w:r>
      <w:proofErr w:type="gramEnd"/>
      <w:r>
        <w:rPr>
          <w:rFonts w:eastAsia="標楷體"/>
          <w:sz w:val="28"/>
          <w:szCs w:val="28"/>
        </w:rPr>
        <w:t>應盡速離開試場不得逗留。</w:t>
      </w:r>
    </w:p>
    <w:p w:rsidR="00DD004D" w:rsidRDefault="00F25595">
      <w:pPr>
        <w:spacing w:line="400" w:lineRule="exact"/>
        <w:ind w:firstLine="420"/>
        <w:rPr>
          <w:rFonts w:eastAsia="標楷體"/>
          <w:sz w:val="28"/>
          <w:szCs w:val="28"/>
        </w:rPr>
      </w:pPr>
      <w:r>
        <w:rPr>
          <w:rFonts w:eastAsia="標楷體"/>
          <w:sz w:val="28"/>
          <w:szCs w:val="28"/>
        </w:rPr>
        <w:t>七、環境清消</w:t>
      </w:r>
    </w:p>
    <w:p w:rsidR="00DD004D" w:rsidRDefault="00F25595">
      <w:pPr>
        <w:spacing w:line="400" w:lineRule="exact"/>
        <w:ind w:left="1232" w:hanging="476"/>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落實試場環境、相關盥洗等常用空間及術科測驗器材衛生清潔及消毒，建議考試前完整清潔消毒</w:t>
      </w:r>
      <w:r>
        <w:rPr>
          <w:rFonts w:eastAsia="標楷體"/>
          <w:sz w:val="28"/>
          <w:szCs w:val="28"/>
        </w:rPr>
        <w:t>1</w:t>
      </w:r>
      <w:r>
        <w:rPr>
          <w:rFonts w:eastAsia="標楷體"/>
          <w:sz w:val="28"/>
          <w:szCs w:val="28"/>
        </w:rPr>
        <w:t>次，並依</w:t>
      </w:r>
      <w:r>
        <w:rPr>
          <w:rFonts w:eastAsia="標楷體"/>
          <w:sz w:val="28"/>
          <w:szCs w:val="28"/>
        </w:rPr>
        <w:t>COVID-19</w:t>
      </w:r>
      <w:r>
        <w:rPr>
          <w:rFonts w:eastAsia="標楷體"/>
          <w:sz w:val="28"/>
          <w:szCs w:val="28"/>
        </w:rPr>
        <w:t>社區防疫公共環境消毒指引辦理。</w:t>
      </w:r>
    </w:p>
    <w:p w:rsidR="00DD004D" w:rsidRDefault="00F25595">
      <w:pPr>
        <w:spacing w:line="400" w:lineRule="exact"/>
        <w:ind w:left="1232" w:hanging="476"/>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考試結束後完整清潔消毒環境</w:t>
      </w:r>
      <w:r>
        <w:rPr>
          <w:rFonts w:eastAsia="標楷體"/>
          <w:sz w:val="28"/>
          <w:szCs w:val="28"/>
        </w:rPr>
        <w:t>(</w:t>
      </w:r>
      <w:r>
        <w:rPr>
          <w:rFonts w:eastAsia="標楷體"/>
          <w:sz w:val="28"/>
          <w:szCs w:val="28"/>
        </w:rPr>
        <w:t>包括評量試場、電梯、休息區、廁所、飲水機、冷氣出風口、術科測驗器材等</w:t>
      </w:r>
      <w:r>
        <w:rPr>
          <w:rFonts w:eastAsia="標楷體"/>
          <w:sz w:val="28"/>
          <w:szCs w:val="28"/>
        </w:rPr>
        <w:t>)</w:t>
      </w:r>
      <w:r>
        <w:rPr>
          <w:rFonts w:eastAsia="標楷體"/>
          <w:sz w:val="28"/>
          <w:szCs w:val="28"/>
        </w:rPr>
        <w:t>。</w:t>
      </w:r>
    </w:p>
    <w:p w:rsidR="00DD004D" w:rsidRDefault="00F25595">
      <w:pPr>
        <w:spacing w:line="400" w:lineRule="exact"/>
        <w:rPr>
          <w:rFonts w:eastAsia="標楷體"/>
          <w:sz w:val="28"/>
          <w:szCs w:val="28"/>
        </w:rPr>
      </w:pPr>
      <w:r>
        <w:rPr>
          <w:rFonts w:eastAsia="標楷體"/>
          <w:sz w:val="28"/>
          <w:szCs w:val="28"/>
        </w:rPr>
        <w:t>貳、篩檢陽性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輕症</w:t>
      </w:r>
      <w:proofErr w:type="gramEnd"/>
      <w:r>
        <w:rPr>
          <w:rFonts w:eastAsia="標楷體"/>
          <w:sz w:val="28"/>
          <w:szCs w:val="28"/>
        </w:rPr>
        <w:t>)</w:t>
      </w:r>
      <w:r>
        <w:rPr>
          <w:rFonts w:eastAsia="標楷體"/>
          <w:sz w:val="28"/>
          <w:szCs w:val="28"/>
        </w:rPr>
        <w:t>人員防疫措施</w:t>
      </w:r>
    </w:p>
    <w:p w:rsidR="00DD004D" w:rsidRDefault="00F25595">
      <w:pPr>
        <w:spacing w:line="400" w:lineRule="exact"/>
        <w:ind w:firstLine="448"/>
        <w:rPr>
          <w:rFonts w:eastAsia="標楷體"/>
          <w:sz w:val="28"/>
          <w:szCs w:val="28"/>
        </w:rPr>
      </w:pPr>
      <w:r>
        <w:rPr>
          <w:rFonts w:eastAsia="標楷體"/>
          <w:sz w:val="28"/>
          <w:szCs w:val="28"/>
        </w:rPr>
        <w:t>一、考生及陪同人員管理</w:t>
      </w:r>
    </w:p>
    <w:p w:rsidR="00DD004D" w:rsidRDefault="00F25595">
      <w:pPr>
        <w:spacing w:line="400" w:lineRule="exact"/>
        <w:ind w:left="1246" w:hanging="504"/>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考生如為篩檢陽性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w:t>
      </w:r>
      <w:proofErr w:type="gramEnd"/>
      <w:r>
        <w:rPr>
          <w:rFonts w:eastAsia="標楷體"/>
          <w:sz w:val="28"/>
          <w:szCs w:val="28"/>
        </w:rPr>
        <w:t>症</w:t>
      </w:r>
      <w:r>
        <w:rPr>
          <w:rFonts w:eastAsia="標楷體"/>
          <w:sz w:val="28"/>
          <w:szCs w:val="28"/>
        </w:rPr>
        <w:t>)</w:t>
      </w:r>
      <w:r>
        <w:rPr>
          <w:rFonts w:eastAsia="標楷體"/>
          <w:sz w:val="28"/>
          <w:szCs w:val="28"/>
        </w:rPr>
        <w:t>者，需提供考生緊急連絡人資訊，俾利應試突發狀況之聯繫。</w:t>
      </w:r>
    </w:p>
    <w:p w:rsidR="00DD004D" w:rsidRDefault="00F25595">
      <w:pPr>
        <w:spacing w:line="400" w:lineRule="exact"/>
        <w:ind w:left="1246" w:hanging="504"/>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篩檢陽性</w:t>
      </w:r>
      <w:r>
        <w:rPr>
          <w:rFonts w:eastAsia="標楷體"/>
          <w:sz w:val="28"/>
          <w:szCs w:val="28"/>
        </w:rPr>
        <w:t>(</w:t>
      </w:r>
      <w:proofErr w:type="gramStart"/>
      <w:r>
        <w:rPr>
          <w:rFonts w:eastAsia="標楷體"/>
          <w:sz w:val="28"/>
          <w:szCs w:val="28"/>
        </w:rPr>
        <w:t>中症</w:t>
      </w:r>
      <w:proofErr w:type="gramEnd"/>
      <w:r>
        <w:rPr>
          <w:rFonts w:eastAsia="標楷體"/>
          <w:sz w:val="28"/>
          <w:szCs w:val="28"/>
        </w:rPr>
        <w:t>/</w:t>
      </w:r>
      <w:r>
        <w:rPr>
          <w:rFonts w:eastAsia="標楷體"/>
          <w:sz w:val="28"/>
          <w:szCs w:val="28"/>
        </w:rPr>
        <w:t>重症</w:t>
      </w:r>
      <w:r>
        <w:rPr>
          <w:rFonts w:eastAsia="標楷體"/>
          <w:sz w:val="28"/>
          <w:szCs w:val="28"/>
        </w:rPr>
        <w:t>)</w:t>
      </w:r>
      <w:r>
        <w:rPr>
          <w:rFonts w:eastAsia="標楷體"/>
          <w:sz w:val="28"/>
          <w:szCs w:val="28"/>
        </w:rPr>
        <w:t>尚在隔離治療期間者，如需申請補考，應於以政府衛生單位核發之嚴重特殊傳染性肺炎隔離治療通知書等隔離證明文件向學校申請。</w:t>
      </w:r>
    </w:p>
    <w:p w:rsidR="00DD004D" w:rsidRDefault="00F25595">
      <w:pPr>
        <w:spacing w:line="400" w:lineRule="exact"/>
        <w:ind w:left="1246" w:hanging="504"/>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輕症</w:t>
      </w:r>
      <w:proofErr w:type="gramEnd"/>
      <w:r>
        <w:rPr>
          <w:rFonts w:eastAsia="標楷體"/>
          <w:sz w:val="28"/>
          <w:szCs w:val="28"/>
        </w:rPr>
        <w:t>)</w:t>
      </w:r>
      <w:r>
        <w:rPr>
          <w:rFonts w:eastAsia="標楷體"/>
          <w:sz w:val="28"/>
          <w:szCs w:val="28"/>
        </w:rPr>
        <w:t>考生陪同人員若屬篩檢陽性，請勿陪同。</w:t>
      </w:r>
    </w:p>
    <w:p w:rsidR="00DD004D" w:rsidRDefault="00F25595">
      <w:pPr>
        <w:spacing w:line="400" w:lineRule="exact"/>
        <w:ind w:left="1246" w:hanging="504"/>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建議考生優先選擇由同住親友接送或自行前往考場。</w:t>
      </w:r>
    </w:p>
    <w:p w:rsidR="00DD004D" w:rsidRDefault="00F25595">
      <w:pPr>
        <w:spacing w:line="400" w:lineRule="exact"/>
        <w:ind w:firstLine="462"/>
        <w:rPr>
          <w:rFonts w:eastAsia="標楷體"/>
          <w:sz w:val="28"/>
          <w:szCs w:val="28"/>
        </w:rPr>
      </w:pPr>
      <w:r>
        <w:rPr>
          <w:rFonts w:eastAsia="標楷體"/>
          <w:sz w:val="28"/>
          <w:szCs w:val="28"/>
        </w:rPr>
        <w:t>二、考試</w:t>
      </w:r>
      <w:proofErr w:type="gramStart"/>
      <w:r>
        <w:rPr>
          <w:rFonts w:eastAsia="標楷體"/>
          <w:sz w:val="28"/>
          <w:szCs w:val="28"/>
        </w:rPr>
        <w:t>試</w:t>
      </w:r>
      <w:proofErr w:type="gramEnd"/>
      <w:r>
        <w:rPr>
          <w:rFonts w:eastAsia="標楷體"/>
          <w:sz w:val="28"/>
          <w:szCs w:val="28"/>
        </w:rPr>
        <w:t>務人員管理</w:t>
      </w:r>
    </w:p>
    <w:p w:rsidR="00DD004D" w:rsidRDefault="00F25595">
      <w:pPr>
        <w:spacing w:line="400" w:lineRule="exact"/>
        <w:ind w:left="978" w:hanging="1"/>
      </w:pPr>
      <w:r>
        <w:rPr>
          <w:rFonts w:eastAsia="標楷體"/>
          <w:sz w:val="28"/>
          <w:szCs w:val="28"/>
        </w:rPr>
        <w:t>接觸篩檢陽性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輕症</w:t>
      </w:r>
      <w:proofErr w:type="gramEnd"/>
      <w:r>
        <w:rPr>
          <w:rFonts w:eastAsia="標楷體"/>
          <w:sz w:val="28"/>
          <w:szCs w:val="28"/>
        </w:rPr>
        <w:t>)</w:t>
      </w:r>
      <w:r>
        <w:t xml:space="preserve"> </w:t>
      </w:r>
      <w:r>
        <w:rPr>
          <w:rFonts w:eastAsia="標楷體"/>
          <w:sz w:val="28"/>
          <w:szCs w:val="28"/>
        </w:rPr>
        <w:t>考生，建議全程佩戴口罩，並提供面罩或</w:t>
      </w:r>
      <w:proofErr w:type="gramStart"/>
      <w:r>
        <w:rPr>
          <w:rFonts w:eastAsia="標楷體"/>
          <w:sz w:val="28"/>
          <w:szCs w:val="28"/>
        </w:rPr>
        <w:t>隔離衣供</w:t>
      </w:r>
      <w:proofErr w:type="gramEnd"/>
      <w:r>
        <w:rPr>
          <w:rFonts w:eastAsia="標楷體"/>
          <w:sz w:val="28"/>
          <w:szCs w:val="28"/>
        </w:rPr>
        <w:t>有需要之試務人員使用。</w:t>
      </w:r>
    </w:p>
    <w:p w:rsidR="00DD004D" w:rsidRDefault="00F25595">
      <w:pPr>
        <w:spacing w:line="400" w:lineRule="exact"/>
        <w:ind w:firstLine="462"/>
        <w:rPr>
          <w:rFonts w:eastAsia="標楷體"/>
          <w:sz w:val="28"/>
          <w:szCs w:val="28"/>
        </w:rPr>
      </w:pPr>
      <w:r>
        <w:rPr>
          <w:rFonts w:eastAsia="標楷體"/>
          <w:sz w:val="28"/>
          <w:szCs w:val="28"/>
        </w:rPr>
        <w:t>三、口罩規範</w:t>
      </w:r>
    </w:p>
    <w:p w:rsidR="00DD004D" w:rsidRDefault="00F25595">
      <w:pPr>
        <w:spacing w:line="400" w:lineRule="exact"/>
        <w:ind w:left="993" w:hanging="266"/>
        <w:rPr>
          <w:rFonts w:eastAsia="標楷體"/>
          <w:sz w:val="28"/>
          <w:szCs w:val="28"/>
        </w:rPr>
      </w:pPr>
      <w:r>
        <w:rPr>
          <w:rFonts w:eastAsia="標楷體"/>
          <w:sz w:val="28"/>
          <w:szCs w:val="28"/>
        </w:rPr>
        <w:t xml:space="preserve">    </w:t>
      </w:r>
      <w:r>
        <w:rPr>
          <w:rFonts w:eastAsia="標楷體"/>
          <w:sz w:val="28"/>
          <w:szCs w:val="28"/>
        </w:rPr>
        <w:t>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輕症</w:t>
      </w:r>
      <w:proofErr w:type="gramEnd"/>
      <w:r>
        <w:rPr>
          <w:rFonts w:eastAsia="標楷體"/>
          <w:sz w:val="28"/>
          <w:szCs w:val="28"/>
        </w:rPr>
        <w:t>)</w:t>
      </w:r>
      <w:r>
        <w:rPr>
          <w:rFonts w:eastAsia="標楷體"/>
          <w:sz w:val="28"/>
          <w:szCs w:val="28"/>
        </w:rPr>
        <w:t>考生全面佩戴口罩，術科測驗</w:t>
      </w:r>
      <w:proofErr w:type="gramStart"/>
      <w:r>
        <w:rPr>
          <w:rFonts w:eastAsia="標楷體"/>
          <w:sz w:val="28"/>
          <w:szCs w:val="28"/>
        </w:rPr>
        <w:t>時得暫</w:t>
      </w:r>
      <w:proofErr w:type="gramEnd"/>
      <w:r>
        <w:rPr>
          <w:rFonts w:eastAsia="標楷體"/>
          <w:sz w:val="28"/>
          <w:szCs w:val="28"/>
        </w:rPr>
        <w:t>免佩戴口罩，測驗結束後仍應依規定佩戴口罩。</w:t>
      </w:r>
    </w:p>
    <w:p w:rsidR="00DD004D" w:rsidRDefault="00F25595">
      <w:pPr>
        <w:spacing w:line="400" w:lineRule="exact"/>
        <w:ind w:firstLine="462"/>
        <w:rPr>
          <w:rFonts w:eastAsia="標楷體"/>
          <w:sz w:val="28"/>
          <w:szCs w:val="28"/>
        </w:rPr>
      </w:pPr>
      <w:r>
        <w:rPr>
          <w:rFonts w:eastAsia="標楷體"/>
          <w:sz w:val="28"/>
          <w:szCs w:val="28"/>
        </w:rPr>
        <w:t>四、試場環境防疫規劃</w:t>
      </w:r>
    </w:p>
    <w:p w:rsidR="00DD004D" w:rsidRDefault="00F25595">
      <w:pPr>
        <w:spacing w:line="400" w:lineRule="exact"/>
        <w:ind w:left="1218" w:hanging="476"/>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調整篩檢陽性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w:t>
      </w:r>
      <w:proofErr w:type="gramEnd"/>
      <w:r>
        <w:rPr>
          <w:rFonts w:eastAsia="標楷體"/>
          <w:sz w:val="28"/>
          <w:szCs w:val="28"/>
        </w:rPr>
        <w:t>症</w:t>
      </w:r>
      <w:r>
        <w:rPr>
          <w:rFonts w:eastAsia="標楷體"/>
          <w:sz w:val="28"/>
          <w:szCs w:val="28"/>
        </w:rPr>
        <w:t>)</w:t>
      </w:r>
      <w:proofErr w:type="gramStart"/>
      <w:r>
        <w:rPr>
          <w:rFonts w:eastAsia="標楷體"/>
          <w:sz w:val="28"/>
          <w:szCs w:val="28"/>
        </w:rPr>
        <w:t>考生考</w:t>
      </w:r>
      <w:proofErr w:type="gramEnd"/>
      <w:r>
        <w:rPr>
          <w:rFonts w:eastAsia="標楷體"/>
          <w:sz w:val="28"/>
          <w:szCs w:val="28"/>
        </w:rPr>
        <w:t>序。</w:t>
      </w:r>
    </w:p>
    <w:p w:rsidR="00DD004D" w:rsidRDefault="00F25595">
      <w:pPr>
        <w:spacing w:line="400" w:lineRule="exact"/>
        <w:ind w:left="1218" w:hanging="476"/>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測驗試場所應保持空氣流通及環境整潔，並持續監控環境空氣流通與換氣情形，並確保篩檢陽性</w:t>
      </w:r>
      <w:r>
        <w:rPr>
          <w:rFonts w:eastAsia="標楷體"/>
          <w:sz w:val="28"/>
          <w:szCs w:val="28"/>
        </w:rPr>
        <w:t>(</w:t>
      </w:r>
      <w:r>
        <w:rPr>
          <w:rFonts w:eastAsia="標楷體"/>
          <w:sz w:val="28"/>
          <w:szCs w:val="28"/>
        </w:rPr>
        <w:t>無症狀</w:t>
      </w:r>
      <w:r>
        <w:rPr>
          <w:rFonts w:eastAsia="標楷體"/>
          <w:sz w:val="28"/>
          <w:szCs w:val="28"/>
        </w:rPr>
        <w:t>/</w:t>
      </w:r>
      <w:proofErr w:type="gramStart"/>
      <w:r>
        <w:rPr>
          <w:rFonts w:eastAsia="標楷體"/>
          <w:sz w:val="28"/>
          <w:szCs w:val="28"/>
        </w:rPr>
        <w:t>輕症</w:t>
      </w:r>
      <w:proofErr w:type="gramEnd"/>
      <w:r>
        <w:rPr>
          <w:rFonts w:eastAsia="標楷體"/>
          <w:sz w:val="28"/>
          <w:szCs w:val="28"/>
        </w:rPr>
        <w:t>)</w:t>
      </w:r>
      <w:r>
        <w:rPr>
          <w:rFonts w:eastAsia="標楷體"/>
          <w:sz w:val="28"/>
          <w:szCs w:val="28"/>
        </w:rPr>
        <w:t>考生與一般考生試場動線分流，活動範圍以試務中心規劃之場地為原則。</w:t>
      </w:r>
    </w:p>
    <w:p w:rsidR="00DD004D" w:rsidRDefault="00F25595">
      <w:pPr>
        <w:spacing w:line="400" w:lineRule="exact"/>
        <w:ind w:left="1218" w:hanging="476"/>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試後加強考生使用場地</w:t>
      </w:r>
      <w:proofErr w:type="gramStart"/>
      <w:r>
        <w:rPr>
          <w:rFonts w:eastAsia="標楷體"/>
          <w:sz w:val="28"/>
          <w:szCs w:val="28"/>
        </w:rPr>
        <w:t>之清消</w:t>
      </w:r>
      <w:proofErr w:type="gramEnd"/>
      <w:r>
        <w:rPr>
          <w:rFonts w:eastAsia="標楷體"/>
          <w:sz w:val="28"/>
          <w:szCs w:val="28"/>
        </w:rPr>
        <w:t>。</w:t>
      </w:r>
    </w:p>
    <w:p w:rsidR="00DD004D" w:rsidRDefault="00F25595">
      <w:pPr>
        <w:spacing w:line="400" w:lineRule="exact"/>
        <w:rPr>
          <w:rFonts w:eastAsia="標楷體"/>
          <w:sz w:val="28"/>
          <w:szCs w:val="28"/>
        </w:rPr>
      </w:pPr>
      <w:r>
        <w:rPr>
          <w:rFonts w:eastAsia="標楷體"/>
          <w:sz w:val="28"/>
          <w:szCs w:val="28"/>
        </w:rPr>
        <w:lastRenderedPageBreak/>
        <w:t>參、補考規範</w:t>
      </w:r>
    </w:p>
    <w:p w:rsidR="00DD004D" w:rsidRDefault="00F25595">
      <w:pPr>
        <w:spacing w:line="400" w:lineRule="exact"/>
        <w:ind w:left="994" w:hanging="574"/>
        <w:rPr>
          <w:rFonts w:eastAsia="標楷體"/>
          <w:sz w:val="28"/>
          <w:szCs w:val="28"/>
        </w:rPr>
      </w:pPr>
      <w:r>
        <w:rPr>
          <w:rFonts w:eastAsia="標楷體"/>
          <w:sz w:val="28"/>
          <w:szCs w:val="28"/>
        </w:rPr>
        <w:t>一、如因考生篩檢陽性</w:t>
      </w:r>
      <w:r>
        <w:rPr>
          <w:rFonts w:eastAsia="標楷體"/>
          <w:sz w:val="28"/>
          <w:szCs w:val="28"/>
        </w:rPr>
        <w:t>(</w:t>
      </w:r>
      <w:proofErr w:type="gramStart"/>
      <w:r>
        <w:rPr>
          <w:rFonts w:eastAsia="標楷體"/>
          <w:sz w:val="28"/>
          <w:szCs w:val="28"/>
        </w:rPr>
        <w:t>中症</w:t>
      </w:r>
      <w:proofErr w:type="gramEnd"/>
      <w:r>
        <w:rPr>
          <w:rFonts w:eastAsia="標楷體"/>
          <w:sz w:val="28"/>
          <w:szCs w:val="28"/>
        </w:rPr>
        <w:t>/</w:t>
      </w:r>
      <w:r>
        <w:rPr>
          <w:rFonts w:eastAsia="標楷體"/>
          <w:sz w:val="28"/>
          <w:szCs w:val="28"/>
        </w:rPr>
        <w:t>重症</w:t>
      </w:r>
      <w:r>
        <w:rPr>
          <w:rFonts w:eastAsia="標楷體"/>
          <w:sz w:val="28"/>
          <w:szCs w:val="28"/>
        </w:rPr>
        <w:t>)</w:t>
      </w:r>
      <w:r>
        <w:rPr>
          <w:rFonts w:eastAsia="標楷體"/>
          <w:sz w:val="28"/>
          <w:szCs w:val="28"/>
        </w:rPr>
        <w:t>尚在隔離治療期間者，不得參加本考試，如需申請補考，應於以政府衛生單位核發之嚴重特殊傳染性肺炎隔離治療通知書等隔離證明文件向學校提出申請，並統一放榜，以維護該考生權益</w:t>
      </w:r>
      <w:r>
        <w:rPr>
          <w:rFonts w:eastAsia="標楷體"/>
          <w:sz w:val="28"/>
          <w:szCs w:val="28"/>
        </w:rPr>
        <w:t>(</w:t>
      </w:r>
      <w:r>
        <w:rPr>
          <w:rFonts w:eastAsia="標楷體"/>
          <w:sz w:val="28"/>
          <w:szCs w:val="28"/>
        </w:rPr>
        <w:t>詳如補考措施</w:t>
      </w:r>
      <w:r>
        <w:rPr>
          <w:rFonts w:eastAsia="標楷體"/>
          <w:sz w:val="28"/>
          <w:szCs w:val="28"/>
        </w:rPr>
        <w:t>)</w:t>
      </w:r>
      <w:r>
        <w:rPr>
          <w:rFonts w:eastAsia="標楷體"/>
          <w:sz w:val="28"/>
          <w:szCs w:val="28"/>
        </w:rPr>
        <w:t>。</w:t>
      </w:r>
    </w:p>
    <w:p w:rsidR="00DD004D" w:rsidRDefault="00F25595">
      <w:pPr>
        <w:spacing w:line="400" w:lineRule="exact"/>
        <w:ind w:left="994" w:hanging="574"/>
        <w:rPr>
          <w:rFonts w:eastAsia="標楷體"/>
          <w:sz w:val="28"/>
          <w:szCs w:val="28"/>
        </w:rPr>
      </w:pPr>
      <w:r>
        <w:rPr>
          <w:rFonts w:eastAsia="標楷體"/>
          <w:sz w:val="28"/>
          <w:szCs w:val="28"/>
        </w:rPr>
        <w:t>二、至於未有上開情事之學校，則按原</w:t>
      </w:r>
      <w:proofErr w:type="gramStart"/>
      <w:r>
        <w:rPr>
          <w:rFonts w:eastAsia="標楷體"/>
          <w:sz w:val="28"/>
          <w:szCs w:val="28"/>
        </w:rPr>
        <w:t>定時程放榜</w:t>
      </w:r>
      <w:proofErr w:type="gramEnd"/>
      <w:r>
        <w:rPr>
          <w:rFonts w:eastAsia="標楷體"/>
          <w:sz w:val="28"/>
          <w:szCs w:val="28"/>
        </w:rPr>
        <w:t>。</w:t>
      </w:r>
    </w:p>
    <w:p w:rsidR="00DD004D" w:rsidRDefault="00F25595">
      <w:pPr>
        <w:spacing w:line="400" w:lineRule="exact"/>
        <w:ind w:left="994" w:hanging="574"/>
        <w:rPr>
          <w:rFonts w:eastAsia="標楷體"/>
          <w:sz w:val="28"/>
          <w:szCs w:val="28"/>
        </w:rPr>
      </w:pPr>
      <w:r>
        <w:rPr>
          <w:rFonts w:eastAsia="標楷體"/>
          <w:sz w:val="28"/>
          <w:szCs w:val="28"/>
        </w:rPr>
        <w:t>三、各項防疫措施與本考試當日相同。</w:t>
      </w:r>
    </w:p>
    <w:p w:rsidR="00DD004D" w:rsidRDefault="00F25595">
      <w:pPr>
        <w:spacing w:line="400" w:lineRule="exact"/>
        <w:ind w:left="543" w:hanging="543"/>
        <w:rPr>
          <w:rFonts w:eastAsia="標楷體"/>
          <w:sz w:val="28"/>
          <w:szCs w:val="28"/>
        </w:rPr>
      </w:pPr>
      <w:r>
        <w:rPr>
          <w:rFonts w:eastAsia="標楷體"/>
          <w:sz w:val="28"/>
          <w:szCs w:val="28"/>
        </w:rPr>
        <w:t>肆、各校依本計畫進行防疫工作規劃外，亦得依各運動種類特性，規劃並適時調整相關防疫措施，建立作業流程，以確保防疫工作有效落實，相關資訊如下：</w:t>
      </w:r>
    </w:p>
    <w:p w:rsidR="00DD004D" w:rsidRDefault="00F25595">
      <w:pPr>
        <w:spacing w:line="400" w:lineRule="exact"/>
        <w:ind w:left="995" w:hanging="532"/>
        <w:rPr>
          <w:rFonts w:eastAsia="標楷體"/>
          <w:sz w:val="28"/>
          <w:szCs w:val="28"/>
        </w:rPr>
      </w:pPr>
      <w:r>
        <w:rPr>
          <w:rFonts w:eastAsia="標楷體"/>
          <w:sz w:val="28"/>
          <w:szCs w:val="28"/>
        </w:rPr>
        <w:t>一、嚴重特殊傳染性肺炎</w:t>
      </w:r>
      <w:r>
        <w:rPr>
          <w:rFonts w:eastAsia="標楷體"/>
          <w:sz w:val="28"/>
          <w:szCs w:val="28"/>
        </w:rPr>
        <w:t>(COVID-19)</w:t>
      </w:r>
      <w:r>
        <w:rPr>
          <w:rFonts w:eastAsia="標楷體"/>
          <w:sz w:val="28"/>
          <w:szCs w:val="28"/>
        </w:rPr>
        <w:t>因應指引：公眾集會</w:t>
      </w:r>
      <w:r>
        <w:rPr>
          <w:rFonts w:eastAsia="標楷體"/>
          <w:sz w:val="28"/>
          <w:szCs w:val="28"/>
        </w:rPr>
        <w:t>(111</w:t>
      </w:r>
      <w:r>
        <w:rPr>
          <w:rFonts w:eastAsia="標楷體"/>
          <w:sz w:val="28"/>
          <w:szCs w:val="28"/>
        </w:rPr>
        <w:t>年</w:t>
      </w:r>
      <w:r>
        <w:rPr>
          <w:rFonts w:eastAsia="標楷體"/>
          <w:sz w:val="28"/>
          <w:szCs w:val="28"/>
        </w:rPr>
        <w:t>09</w:t>
      </w:r>
      <w:r>
        <w:rPr>
          <w:rFonts w:eastAsia="標楷體"/>
          <w:sz w:val="28"/>
          <w:szCs w:val="28"/>
        </w:rPr>
        <w:t>月</w:t>
      </w:r>
      <w:r>
        <w:rPr>
          <w:rFonts w:eastAsia="標楷體"/>
          <w:sz w:val="28"/>
          <w:szCs w:val="28"/>
        </w:rPr>
        <w:t>13</w:t>
      </w:r>
      <w:r>
        <w:rPr>
          <w:rFonts w:eastAsia="標楷體"/>
          <w:sz w:val="28"/>
          <w:szCs w:val="28"/>
        </w:rPr>
        <w:t>日第</w:t>
      </w:r>
      <w:r>
        <w:rPr>
          <w:rFonts w:eastAsia="標楷體"/>
          <w:sz w:val="28"/>
          <w:szCs w:val="28"/>
        </w:rPr>
        <w:t>2</w:t>
      </w:r>
      <w:r>
        <w:rPr>
          <w:rFonts w:eastAsia="標楷體"/>
          <w:sz w:val="28"/>
          <w:szCs w:val="28"/>
        </w:rPr>
        <w:t>次修訂</w:t>
      </w:r>
      <w:r>
        <w:rPr>
          <w:rFonts w:eastAsia="標楷體"/>
          <w:sz w:val="28"/>
          <w:szCs w:val="28"/>
        </w:rPr>
        <w:t>)</w:t>
      </w:r>
      <w:r>
        <w:rPr>
          <w:rFonts w:eastAsia="標楷體"/>
          <w:sz w:val="28"/>
          <w:szCs w:val="28"/>
        </w:rPr>
        <w:t>。</w:t>
      </w:r>
    </w:p>
    <w:p w:rsidR="00DD004D" w:rsidRDefault="00F25595">
      <w:pPr>
        <w:spacing w:line="400" w:lineRule="exact"/>
        <w:ind w:left="995" w:hanging="532"/>
        <w:rPr>
          <w:rFonts w:eastAsia="標楷體"/>
          <w:sz w:val="28"/>
          <w:szCs w:val="28"/>
        </w:rPr>
      </w:pPr>
      <w:r>
        <w:rPr>
          <w:rFonts w:eastAsia="標楷體"/>
          <w:sz w:val="28"/>
          <w:szCs w:val="28"/>
        </w:rPr>
        <w:t>二、教育部相關因應</w:t>
      </w:r>
      <w:r>
        <w:rPr>
          <w:rFonts w:eastAsia="標楷體"/>
          <w:sz w:val="28"/>
          <w:szCs w:val="28"/>
        </w:rPr>
        <w:t>COVID-19</w:t>
      </w:r>
      <w:r>
        <w:rPr>
          <w:rFonts w:eastAsia="標楷體"/>
          <w:sz w:val="28"/>
          <w:szCs w:val="28"/>
        </w:rPr>
        <w:t>防疫管理指引：教育部學校衛生資訊網</w:t>
      </w:r>
      <w:r>
        <w:rPr>
          <w:rFonts w:eastAsia="標楷體"/>
          <w:sz w:val="28"/>
          <w:szCs w:val="28"/>
        </w:rPr>
        <w:t>-</w:t>
      </w:r>
      <w:r>
        <w:rPr>
          <w:rFonts w:eastAsia="標楷體"/>
          <w:sz w:val="28"/>
          <w:szCs w:val="28"/>
        </w:rPr>
        <w:t>嚴重特殊傳染性肺炎教育專區</w:t>
      </w:r>
      <w:r>
        <w:rPr>
          <w:rFonts w:eastAsia="標楷體"/>
          <w:sz w:val="28"/>
          <w:szCs w:val="28"/>
        </w:rPr>
        <w:t>-</w:t>
      </w:r>
      <w:r>
        <w:rPr>
          <w:rFonts w:eastAsia="標楷體"/>
          <w:sz w:val="28"/>
          <w:szCs w:val="28"/>
        </w:rPr>
        <w:t>重要函文。</w:t>
      </w:r>
    </w:p>
    <w:p w:rsidR="00DD004D" w:rsidRDefault="00F25595">
      <w:pPr>
        <w:spacing w:line="400" w:lineRule="exact"/>
        <w:ind w:left="995" w:hanging="532"/>
        <w:rPr>
          <w:rFonts w:eastAsia="標楷體"/>
          <w:sz w:val="28"/>
          <w:szCs w:val="28"/>
        </w:rPr>
      </w:pPr>
      <w:r>
        <w:rPr>
          <w:rFonts w:eastAsia="標楷體"/>
          <w:sz w:val="28"/>
          <w:szCs w:val="28"/>
        </w:rPr>
        <w:t>三、高級中等以下學校及幼兒園因應嚴重特殊傳染性肺炎防疫管理指引。</w:t>
      </w:r>
    </w:p>
    <w:p w:rsidR="00DD004D" w:rsidRDefault="00F25595">
      <w:pPr>
        <w:spacing w:line="400" w:lineRule="exact"/>
        <w:ind w:left="995" w:hanging="532"/>
        <w:rPr>
          <w:rFonts w:eastAsia="標楷體"/>
          <w:sz w:val="28"/>
          <w:szCs w:val="28"/>
        </w:rPr>
      </w:pPr>
      <w:r>
        <w:rPr>
          <w:rFonts w:eastAsia="標楷體"/>
          <w:sz w:val="28"/>
          <w:szCs w:val="28"/>
        </w:rPr>
        <w:t>四、衛生福利部疾病管制署網站。</w:t>
      </w:r>
    </w:p>
    <w:p w:rsidR="00DD004D" w:rsidRDefault="00F25595">
      <w:pPr>
        <w:spacing w:line="400" w:lineRule="exact"/>
        <w:ind w:left="588" w:hanging="588"/>
      </w:pPr>
      <w:r>
        <w:rPr>
          <w:rFonts w:eastAsia="標楷體"/>
          <w:sz w:val="28"/>
          <w:szCs w:val="28"/>
        </w:rPr>
        <w:t>伍、本考試將隨</w:t>
      </w:r>
      <w:proofErr w:type="gramStart"/>
      <w:r>
        <w:rPr>
          <w:rFonts w:eastAsia="標楷體"/>
          <w:sz w:val="28"/>
          <w:szCs w:val="28"/>
        </w:rPr>
        <w:t>疫</w:t>
      </w:r>
      <w:proofErr w:type="gramEnd"/>
      <w:r>
        <w:rPr>
          <w:rFonts w:eastAsia="標楷體"/>
          <w:sz w:val="28"/>
          <w:szCs w:val="28"/>
        </w:rPr>
        <w:t>情發展依據中央及各地方政府之因應措施滾動修正，並公告於各校網站。</w:t>
      </w: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p>
    <w:p w:rsidR="00DD004D" w:rsidRDefault="00DD004D">
      <w:pPr>
        <w:widowControl/>
        <w:suppressAutoHyphens w:val="0"/>
        <w:spacing w:line="460" w:lineRule="exact"/>
        <w:jc w:val="center"/>
        <w:rPr>
          <w:rFonts w:ascii="標楷體" w:eastAsia="標楷體" w:hAnsi="標楷體"/>
          <w:b/>
          <w:sz w:val="40"/>
        </w:rPr>
      </w:pPr>
      <w:bookmarkStart w:id="1" w:name="_GoBack"/>
      <w:bookmarkEnd w:id="1"/>
    </w:p>
    <w:sectPr w:rsidR="00DD004D">
      <w:headerReference w:type="default" r:id="rId7"/>
      <w:pgSz w:w="11906" w:h="16838"/>
      <w:pgMar w:top="963" w:right="1134" w:bottom="1134" w:left="1134" w:header="709"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F01" w:rsidRDefault="00873F01">
      <w:r>
        <w:separator/>
      </w:r>
    </w:p>
  </w:endnote>
  <w:endnote w:type="continuationSeparator" w:id="0">
    <w:p w:rsidR="00873F01" w:rsidRDefault="0087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F01" w:rsidRDefault="00873F01">
      <w:r>
        <w:rPr>
          <w:color w:val="000000"/>
        </w:rPr>
        <w:separator/>
      </w:r>
    </w:p>
  </w:footnote>
  <w:footnote w:type="continuationSeparator" w:id="0">
    <w:p w:rsidR="00873F01" w:rsidRDefault="0087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923" w:rsidRDefault="00F25595">
    <w:pPr>
      <w:pStyle w:val="a5"/>
      <w:jc w:val="right"/>
    </w:pPr>
    <w:r>
      <w:rPr>
        <w:rFonts w:eastAsia="標楷體"/>
        <w:b/>
        <w:sz w:val="24"/>
        <w:szCs w:val="24"/>
      </w:rPr>
      <w:t>臺北市政府教育局</w:t>
    </w:r>
    <w:r>
      <w:rPr>
        <w:rFonts w:eastAsia="標楷體"/>
        <w:b/>
        <w:sz w:val="24"/>
        <w:szCs w:val="24"/>
      </w:rPr>
      <w:t xml:space="preserve">  112</w:t>
    </w:r>
    <w:r>
      <w:rPr>
        <w:rFonts w:eastAsia="標楷體"/>
        <w:b/>
        <w:sz w:val="24"/>
        <w:szCs w:val="24"/>
      </w:rPr>
      <w:t>年</w:t>
    </w:r>
    <w:r w:rsidR="00AE2362">
      <w:rPr>
        <w:rFonts w:eastAsia="標楷體"/>
        <w:b/>
        <w:sz w:val="24"/>
        <w:szCs w:val="24"/>
      </w:rPr>
      <w:t>6</w:t>
    </w:r>
    <w:r>
      <w:rPr>
        <w:rFonts w:eastAsia="標楷體"/>
        <w:b/>
        <w:sz w:val="24"/>
        <w:szCs w:val="24"/>
      </w:rPr>
      <w:t>月</w:t>
    </w:r>
    <w:r w:rsidR="00AE2362">
      <w:rPr>
        <w:rFonts w:eastAsia="標楷體" w:hint="eastAsia"/>
        <w:b/>
        <w:sz w:val="24"/>
        <w:szCs w:val="24"/>
      </w:rPr>
      <w:t>2</w:t>
    </w:r>
    <w:r w:rsidR="00AE2362">
      <w:rPr>
        <w:rFonts w:eastAsia="標楷體"/>
        <w:b/>
        <w:sz w:val="24"/>
        <w:szCs w:val="24"/>
      </w:rPr>
      <w:t>7</w:t>
    </w:r>
    <w:r>
      <w:rPr>
        <w:rFonts w:eastAsia="標楷體"/>
        <w:b/>
        <w:sz w:val="24"/>
        <w:szCs w:val="24"/>
      </w:rPr>
      <w:t>日</w:t>
    </w:r>
    <w:proofErr w:type="gramStart"/>
    <w:r>
      <w:rPr>
        <w:rFonts w:eastAsia="標楷體"/>
        <w:b/>
        <w:sz w:val="24"/>
        <w:szCs w:val="24"/>
      </w:rPr>
      <w:t>北市教體字</w:t>
    </w:r>
    <w:proofErr w:type="gramEnd"/>
    <w:r>
      <w:rPr>
        <w:rFonts w:eastAsia="標楷體"/>
        <w:b/>
        <w:sz w:val="24"/>
        <w:szCs w:val="24"/>
      </w:rPr>
      <w:t>第</w:t>
    </w:r>
    <w:r w:rsidR="00AE2362" w:rsidRPr="00AE2362">
      <w:rPr>
        <w:rFonts w:eastAsia="標楷體"/>
        <w:b/>
        <w:sz w:val="24"/>
        <w:szCs w:val="24"/>
      </w:rPr>
      <w:t>11230537721</w:t>
    </w:r>
    <w:r>
      <w:rPr>
        <w:rFonts w:eastAsia="標楷體"/>
        <w:b/>
        <w:sz w:val="24"/>
        <w:szCs w:val="24"/>
      </w:rPr>
      <w:t>號函核定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16D9"/>
    <w:multiLevelType w:val="multilevel"/>
    <w:tmpl w:val="800CB77C"/>
    <w:lvl w:ilvl="0">
      <w:start w:val="1"/>
      <w:numFmt w:val="taiwaneseCountingThousand"/>
      <w:lvlText w:val="(%1)"/>
      <w:lvlJc w:val="left"/>
      <w:pPr>
        <w:ind w:left="525" w:hanging="525"/>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21563F"/>
    <w:multiLevelType w:val="multilevel"/>
    <w:tmpl w:val="D47AEECC"/>
    <w:lvl w:ilvl="0">
      <w:start w:val="1"/>
      <w:numFmt w:val="taiwaneseCountingThousand"/>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C63393"/>
    <w:multiLevelType w:val="multilevel"/>
    <w:tmpl w:val="B0E6F6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621186D"/>
    <w:multiLevelType w:val="multilevel"/>
    <w:tmpl w:val="62B2DCF4"/>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5B7E49EF"/>
    <w:multiLevelType w:val="multilevel"/>
    <w:tmpl w:val="4308F78A"/>
    <w:lvl w:ilvl="0">
      <w:start w:val="1"/>
      <w:numFmt w:val="taiwaneseCountingThousand"/>
      <w:lvlText w:val="(%1)"/>
      <w:lvlJc w:val="left"/>
      <w:pPr>
        <w:ind w:left="1080" w:hanging="60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CDB009A"/>
    <w:multiLevelType w:val="multilevel"/>
    <w:tmpl w:val="882A436E"/>
    <w:lvl w:ilvl="0">
      <w:start w:val="3"/>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6BC6C6D"/>
    <w:multiLevelType w:val="multilevel"/>
    <w:tmpl w:val="E33C0E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4D"/>
    <w:rsid w:val="003E44E0"/>
    <w:rsid w:val="00666326"/>
    <w:rsid w:val="00873F01"/>
    <w:rsid w:val="00A735CF"/>
    <w:rsid w:val="00AE2362"/>
    <w:rsid w:val="00BD7E14"/>
    <w:rsid w:val="00DD004D"/>
    <w:rsid w:val="00E713CF"/>
    <w:rsid w:val="00F2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180B-CFF3-4BAD-8BCE-CEBDFE17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1">
    <w:name w:val="內文1"/>
    <w:pPr>
      <w:widowControl w:val="0"/>
      <w:suppressAutoHyphens/>
    </w:pPr>
    <w:rPr>
      <w:kern w:val="3"/>
      <w:sz w:val="24"/>
      <w:szCs w:val="24"/>
    </w:rPr>
  </w:style>
  <w:style w:type="character" w:customStyle="1" w:styleId="10">
    <w:name w:val="預設段落字型1"/>
  </w:style>
  <w:style w:type="paragraph" w:styleId="a9">
    <w:name w:val="List Paragraph"/>
    <w:basedOn w:val="a"/>
    <w:pPr>
      <w:suppressAutoHyphens w:val="0"/>
      <w:ind w:left="480"/>
      <w:textAlignment w:val="auto"/>
    </w:pPr>
    <w:rPr>
      <w:rFonts w:ascii="Calibri" w:hAnsi="Calibri"/>
      <w:szCs w:val="22"/>
    </w:rPr>
  </w:style>
  <w:style w:type="paragraph" w:customStyle="1" w:styleId="Default">
    <w:name w:val="Default"/>
    <w:pPr>
      <w:widowControl w:val="0"/>
      <w:autoSpaceDE w:val="0"/>
      <w:textAlignment w:val="auto"/>
    </w:pPr>
    <w:rPr>
      <w:color w:val="000000"/>
      <w:sz w:val="24"/>
      <w:szCs w:val="24"/>
    </w:rPr>
  </w:style>
  <w:style w:type="character" w:styleId="aa">
    <w:name w:val="Hyperlink"/>
    <w:basedOn w:val="a0"/>
    <w:rPr>
      <w:color w:val="0563C1"/>
      <w:u w:val="single"/>
    </w:rPr>
  </w:style>
  <w:style w:type="character" w:styleId="ab">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『臺北市94學年度高中高職體育班（含體育績優學生）甄選入學招生簡章』審核原則：</dc:title>
  <dc:subject/>
  <dc:creator>tpedu</dc:creator>
  <cp:lastModifiedBy>user</cp:lastModifiedBy>
  <cp:revision>4</cp:revision>
  <cp:lastPrinted>2023-06-15T01:46:00Z</cp:lastPrinted>
  <dcterms:created xsi:type="dcterms:W3CDTF">2023-07-03T07:54:00Z</dcterms:created>
  <dcterms:modified xsi:type="dcterms:W3CDTF">2023-07-10T13:04:00Z</dcterms:modified>
</cp:coreProperties>
</file>